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DECE" w14:textId="4A4C07BB" w:rsidR="00B572AB" w:rsidRPr="00B572AB" w:rsidRDefault="00806C74" w:rsidP="00B572AB">
      <w:pPr>
        <w:spacing w:after="0"/>
        <w:jc w:val="center"/>
        <w:rPr>
          <w:rFonts w:ascii="Tahoma" w:hAnsi="Tahoma" w:cs="Tahoma"/>
          <w:b/>
          <w:bCs/>
          <w:sz w:val="20"/>
          <w:szCs w:val="20"/>
        </w:rPr>
      </w:pPr>
      <w:r>
        <w:rPr>
          <w:rFonts w:ascii="Tahoma" w:hAnsi="Tahoma" w:cs="Tahoma"/>
          <w:b/>
          <w:bCs/>
          <w:sz w:val="20"/>
          <w:szCs w:val="20"/>
        </w:rPr>
        <w:t>RAAM</w:t>
      </w:r>
      <w:r w:rsidR="00B572AB" w:rsidRPr="00B572AB">
        <w:rPr>
          <w:rFonts w:ascii="Tahoma" w:hAnsi="Tahoma" w:cs="Tahoma"/>
          <w:b/>
          <w:bCs/>
          <w:sz w:val="20"/>
          <w:szCs w:val="20"/>
        </w:rPr>
        <w:t>LEPING</w:t>
      </w:r>
    </w:p>
    <w:p w14:paraId="0B18E447" w14:textId="77777777" w:rsidR="00B572AB" w:rsidRDefault="00B572AB" w:rsidP="00B572AB">
      <w:pPr>
        <w:spacing w:after="0"/>
        <w:jc w:val="both"/>
        <w:rPr>
          <w:rFonts w:ascii="Tahoma" w:hAnsi="Tahoma" w:cs="Tahoma"/>
          <w:sz w:val="20"/>
          <w:szCs w:val="20"/>
        </w:rPr>
      </w:pPr>
    </w:p>
    <w:p w14:paraId="1C9FC4A3" w14:textId="77777777" w:rsidR="00B572AB" w:rsidRPr="00B572AB" w:rsidRDefault="00B572AB" w:rsidP="00B572AB">
      <w:pPr>
        <w:spacing w:after="0"/>
        <w:jc w:val="both"/>
        <w:rPr>
          <w:rFonts w:ascii="Tahoma" w:hAnsi="Tahoma" w:cs="Tahoma"/>
          <w:sz w:val="20"/>
          <w:szCs w:val="20"/>
        </w:rPr>
      </w:pPr>
    </w:p>
    <w:p w14:paraId="2CFFD019" w14:textId="3975AFA7" w:rsidR="00D5013D" w:rsidRPr="00EF0C28" w:rsidRDefault="00D5013D" w:rsidP="00D5013D">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xml:space="preserve">, registrikoodiga 70004459, asukohaga Mõisa/3, Sagadi küla, Haljala vald, 45403 Lääne-Virumaa (edaspidi Tellija), keda </w:t>
      </w:r>
      <w:r>
        <w:rPr>
          <w:rFonts w:ascii="Tahoma" w:hAnsi="Tahoma" w:cs="Tahoma"/>
          <w:sz w:val="20"/>
          <w:szCs w:val="20"/>
        </w:rPr>
        <w:t xml:space="preserve">esindab </w:t>
      </w:r>
      <w:r w:rsidRPr="00C822E1">
        <w:rPr>
          <w:rFonts w:ascii="Tahoma" w:hAnsi="Tahoma" w:cs="Tahoma"/>
          <w:sz w:val="20"/>
          <w:szCs w:val="20"/>
        </w:rPr>
        <w:t>RMK juhatuse 0</w:t>
      </w:r>
      <w:r w:rsidR="00446BE9">
        <w:rPr>
          <w:rFonts w:ascii="Tahoma" w:hAnsi="Tahoma" w:cs="Tahoma"/>
          <w:sz w:val="20"/>
          <w:szCs w:val="20"/>
        </w:rPr>
        <w:t>2</w:t>
      </w:r>
      <w:r w:rsidRPr="00C822E1">
        <w:rPr>
          <w:rFonts w:ascii="Tahoma" w:hAnsi="Tahoma" w:cs="Tahoma"/>
          <w:sz w:val="20"/>
          <w:szCs w:val="20"/>
        </w:rPr>
        <w:t>.0</w:t>
      </w:r>
      <w:r w:rsidR="00446BE9">
        <w:rPr>
          <w:rFonts w:ascii="Tahoma" w:hAnsi="Tahoma" w:cs="Tahoma"/>
          <w:sz w:val="20"/>
          <w:szCs w:val="20"/>
        </w:rPr>
        <w:t>4</w:t>
      </w:r>
      <w:r w:rsidRPr="00C822E1">
        <w:rPr>
          <w:rFonts w:ascii="Tahoma" w:hAnsi="Tahoma" w:cs="Tahoma"/>
          <w:sz w:val="20"/>
          <w:szCs w:val="20"/>
        </w:rPr>
        <w:t>.202</w:t>
      </w:r>
      <w:r w:rsidR="00446BE9">
        <w:rPr>
          <w:rFonts w:ascii="Tahoma" w:hAnsi="Tahoma" w:cs="Tahoma"/>
          <w:sz w:val="20"/>
          <w:szCs w:val="20"/>
        </w:rPr>
        <w:t>4</w:t>
      </w:r>
      <w:r w:rsidRPr="00C822E1">
        <w:rPr>
          <w:rFonts w:ascii="Tahoma" w:hAnsi="Tahoma" w:cs="Tahoma"/>
          <w:sz w:val="20"/>
          <w:szCs w:val="20"/>
        </w:rPr>
        <w:t>. a otsusega nr 1-32/</w:t>
      </w:r>
      <w:r w:rsidR="00446BE9">
        <w:rPr>
          <w:rFonts w:ascii="Tahoma" w:hAnsi="Tahoma" w:cs="Tahoma"/>
          <w:sz w:val="20"/>
          <w:szCs w:val="20"/>
        </w:rPr>
        <w:t>26</w:t>
      </w:r>
      <w:r w:rsidRPr="00C822E1">
        <w:rPr>
          <w:rFonts w:ascii="Tahoma" w:hAnsi="Tahoma" w:cs="Tahoma"/>
          <w:sz w:val="20"/>
          <w:szCs w:val="20"/>
        </w:rPr>
        <w:t xml:space="preserve"> kinnitatud RMK kinnisvaraosakonna põhimääruse punkti 5.4.6 alusel </w:t>
      </w:r>
      <w:r>
        <w:rPr>
          <w:rFonts w:ascii="Tahoma" w:hAnsi="Tahoma" w:cs="Tahoma"/>
          <w:sz w:val="20"/>
          <w:szCs w:val="20"/>
        </w:rPr>
        <w:t xml:space="preserve">kinnisvaraosakonna juhataja </w:t>
      </w:r>
      <w:r w:rsidRPr="00C822E1">
        <w:rPr>
          <w:rFonts w:ascii="Tahoma" w:hAnsi="Tahoma" w:cs="Tahoma"/>
          <w:sz w:val="20"/>
          <w:szCs w:val="20"/>
        </w:rPr>
        <w:t>Andrus Lauren</w:t>
      </w:r>
      <w:r w:rsidRPr="00EF0C28">
        <w:rPr>
          <w:rFonts w:ascii="Tahoma" w:hAnsi="Tahoma" w:cs="Tahoma"/>
          <w:sz w:val="20"/>
          <w:szCs w:val="20"/>
        </w:rPr>
        <w:t xml:space="preserve">, ühelt poolt </w:t>
      </w:r>
    </w:p>
    <w:p w14:paraId="0E741F83" w14:textId="77777777" w:rsidR="00B572AB" w:rsidRPr="00EF0C28" w:rsidRDefault="00B572AB" w:rsidP="00B572AB">
      <w:pPr>
        <w:spacing w:after="0"/>
        <w:jc w:val="both"/>
        <w:rPr>
          <w:rFonts w:ascii="Tahoma" w:hAnsi="Tahoma" w:cs="Tahoma"/>
          <w:sz w:val="20"/>
          <w:szCs w:val="20"/>
        </w:rPr>
      </w:pPr>
      <w:r w:rsidRPr="00EF0C28">
        <w:rPr>
          <w:rFonts w:ascii="Tahoma" w:hAnsi="Tahoma" w:cs="Tahoma"/>
          <w:sz w:val="20"/>
          <w:szCs w:val="20"/>
        </w:rPr>
        <w:t xml:space="preserve">ja </w:t>
      </w:r>
    </w:p>
    <w:p w14:paraId="77DA7194" w14:textId="6EDFDF87" w:rsidR="00B572AB" w:rsidRDefault="00586226" w:rsidP="00B572AB">
      <w:pPr>
        <w:spacing w:after="0"/>
        <w:jc w:val="both"/>
        <w:rPr>
          <w:rFonts w:ascii="Tahoma" w:hAnsi="Tahoma" w:cs="Tahoma"/>
          <w:sz w:val="20"/>
          <w:szCs w:val="20"/>
        </w:rPr>
      </w:pPr>
      <w:proofErr w:type="spellStart"/>
      <w:r w:rsidRPr="00586226">
        <w:rPr>
          <w:rFonts w:ascii="Tahoma" w:hAnsi="Tahoma" w:cs="Tahoma"/>
          <w:b/>
          <w:bCs/>
          <w:sz w:val="20"/>
          <w:szCs w:val="20"/>
        </w:rPr>
        <w:t>Baltyre</w:t>
      </w:r>
      <w:proofErr w:type="spellEnd"/>
      <w:r w:rsidRPr="00586226">
        <w:rPr>
          <w:rFonts w:ascii="Tahoma" w:hAnsi="Tahoma" w:cs="Tahoma"/>
          <w:b/>
          <w:bCs/>
          <w:sz w:val="20"/>
          <w:szCs w:val="20"/>
        </w:rPr>
        <w:t xml:space="preserve"> Eesti AS</w:t>
      </w:r>
      <w:r w:rsidR="00B572AB" w:rsidRPr="00EF0C28">
        <w:rPr>
          <w:rFonts w:ascii="Tahoma" w:hAnsi="Tahoma" w:cs="Tahoma"/>
          <w:sz w:val="20"/>
          <w:szCs w:val="20"/>
        </w:rPr>
        <w:t xml:space="preserve">, registrikoodiga </w:t>
      </w:r>
      <w:r w:rsidR="00C36BB1" w:rsidRPr="00C36BB1">
        <w:rPr>
          <w:rFonts w:ascii="Tahoma" w:hAnsi="Tahoma" w:cs="Tahoma"/>
          <w:sz w:val="20"/>
          <w:szCs w:val="20"/>
        </w:rPr>
        <w:t>10015161</w:t>
      </w:r>
      <w:r w:rsidR="00B572AB" w:rsidRPr="00EF0C28">
        <w:rPr>
          <w:rFonts w:ascii="Tahoma" w:hAnsi="Tahoma" w:cs="Tahoma"/>
          <w:sz w:val="20"/>
          <w:szCs w:val="20"/>
        </w:rPr>
        <w:t xml:space="preserve">, asukohaga </w:t>
      </w:r>
      <w:r w:rsidR="008E0A05">
        <w:rPr>
          <w:rFonts w:ascii="Tahoma" w:hAnsi="Tahoma" w:cs="Tahoma"/>
          <w:sz w:val="20"/>
          <w:szCs w:val="20"/>
        </w:rPr>
        <w:t xml:space="preserve">Lootuse tn 3, </w:t>
      </w:r>
      <w:proofErr w:type="spellStart"/>
      <w:r w:rsidR="008E0A05">
        <w:rPr>
          <w:rFonts w:ascii="Tahoma" w:hAnsi="Tahoma" w:cs="Tahoma"/>
          <w:sz w:val="20"/>
          <w:szCs w:val="20"/>
        </w:rPr>
        <w:t>Õssu</w:t>
      </w:r>
      <w:proofErr w:type="spellEnd"/>
      <w:r w:rsidR="008E0A05">
        <w:rPr>
          <w:rFonts w:ascii="Tahoma" w:hAnsi="Tahoma" w:cs="Tahoma"/>
          <w:sz w:val="20"/>
          <w:szCs w:val="20"/>
        </w:rPr>
        <w:t xml:space="preserve"> küla, Kambja vald, 61713 </w:t>
      </w:r>
      <w:r w:rsidR="00030C43">
        <w:rPr>
          <w:rFonts w:ascii="Tahoma" w:hAnsi="Tahoma" w:cs="Tahoma"/>
          <w:sz w:val="20"/>
          <w:szCs w:val="20"/>
        </w:rPr>
        <w:t>T</w:t>
      </w:r>
      <w:r w:rsidR="008E0A05">
        <w:rPr>
          <w:rFonts w:ascii="Tahoma" w:hAnsi="Tahoma" w:cs="Tahoma"/>
          <w:sz w:val="20"/>
          <w:szCs w:val="20"/>
        </w:rPr>
        <w:t>artumaa</w:t>
      </w:r>
      <w:r w:rsidR="00B572AB" w:rsidRPr="00EF0C28">
        <w:rPr>
          <w:rFonts w:ascii="Tahoma" w:hAnsi="Tahoma" w:cs="Tahoma"/>
          <w:sz w:val="20"/>
          <w:szCs w:val="20"/>
        </w:rPr>
        <w:t xml:space="preserve"> (edaspidi </w:t>
      </w:r>
      <w:r w:rsidR="00483025">
        <w:rPr>
          <w:rFonts w:ascii="Tahoma" w:hAnsi="Tahoma" w:cs="Tahoma"/>
          <w:sz w:val="20"/>
          <w:szCs w:val="20"/>
        </w:rPr>
        <w:t>Täitja</w:t>
      </w:r>
      <w:r w:rsidR="00B572AB" w:rsidRPr="00EF0C28">
        <w:rPr>
          <w:rFonts w:ascii="Tahoma" w:hAnsi="Tahoma" w:cs="Tahoma"/>
          <w:sz w:val="20"/>
          <w:szCs w:val="20"/>
        </w:rPr>
        <w:t xml:space="preserve">), keda esindab seaduse ja põhikirja alusel juhatuse liige </w:t>
      </w:r>
      <w:r w:rsidR="00030C43">
        <w:rPr>
          <w:rFonts w:ascii="Tahoma" w:hAnsi="Tahoma" w:cs="Tahoma"/>
          <w:sz w:val="20"/>
          <w:szCs w:val="20"/>
        </w:rPr>
        <w:t>Paavo Planken</w:t>
      </w:r>
      <w:r w:rsidR="00B572AB" w:rsidRPr="00EF0C28">
        <w:rPr>
          <w:rFonts w:ascii="Tahoma" w:hAnsi="Tahoma" w:cs="Tahoma"/>
          <w:sz w:val="20"/>
          <w:szCs w:val="20"/>
        </w:rPr>
        <w:t>, keda edaspidi nimetatakse ka eraldi Pool või koos Pooled on sõlminud raamlepingu (edaspidi Leping) alljärgnevas:</w:t>
      </w:r>
      <w:r w:rsidR="00B572AB" w:rsidRPr="00B572AB">
        <w:rPr>
          <w:rFonts w:ascii="Tahoma" w:hAnsi="Tahoma" w:cs="Tahoma"/>
          <w:sz w:val="20"/>
          <w:szCs w:val="20"/>
        </w:rPr>
        <w:t xml:space="preserve"> </w:t>
      </w:r>
    </w:p>
    <w:p w14:paraId="25E480D1" w14:textId="77777777" w:rsidR="00B572AB" w:rsidRPr="00B572AB" w:rsidRDefault="00B572AB" w:rsidP="00B572AB">
      <w:pPr>
        <w:spacing w:after="0"/>
        <w:jc w:val="both"/>
        <w:rPr>
          <w:rFonts w:ascii="Tahoma" w:hAnsi="Tahoma" w:cs="Tahoma"/>
          <w:sz w:val="20"/>
          <w:szCs w:val="20"/>
        </w:rPr>
      </w:pPr>
    </w:p>
    <w:p w14:paraId="63ECFEFC"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Lepingu ese ja dokumendid </w:t>
      </w:r>
    </w:p>
    <w:p w14:paraId="1D49DCEA" w14:textId="3C46CF40"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Käesolev Leping sõlmitakse </w:t>
      </w:r>
      <w:r w:rsidR="0028015D">
        <w:rPr>
          <w:rFonts w:ascii="Tahoma" w:hAnsi="Tahoma" w:cs="Tahoma"/>
          <w:sz w:val="20"/>
          <w:szCs w:val="20"/>
        </w:rPr>
        <w:t>riigihanke</w:t>
      </w:r>
      <w:r w:rsidRPr="00B572AB">
        <w:rPr>
          <w:rFonts w:ascii="Tahoma" w:hAnsi="Tahoma" w:cs="Tahoma"/>
          <w:sz w:val="20"/>
          <w:szCs w:val="20"/>
        </w:rPr>
        <w:t xml:space="preserve"> „</w:t>
      </w:r>
      <w:r w:rsidR="0084531F">
        <w:rPr>
          <w:rFonts w:ascii="Tahoma" w:hAnsi="Tahoma" w:cs="Tahoma"/>
          <w:sz w:val="20"/>
          <w:szCs w:val="20"/>
        </w:rPr>
        <w:t>Suverehvide</w:t>
      </w:r>
      <w:r w:rsidR="0028015D">
        <w:rPr>
          <w:rFonts w:ascii="Tahoma" w:hAnsi="Tahoma" w:cs="Tahoma"/>
          <w:sz w:val="20"/>
          <w:szCs w:val="20"/>
        </w:rPr>
        <w:t xml:space="preserve"> </w:t>
      </w:r>
      <w:r w:rsidR="001D57C3">
        <w:rPr>
          <w:rFonts w:ascii="Tahoma" w:hAnsi="Tahoma" w:cs="Tahoma"/>
          <w:sz w:val="20"/>
          <w:szCs w:val="20"/>
        </w:rPr>
        <w:t>so</w:t>
      </w:r>
      <w:r w:rsidR="0028015D">
        <w:rPr>
          <w:rFonts w:ascii="Tahoma" w:hAnsi="Tahoma" w:cs="Tahoma"/>
          <w:sz w:val="20"/>
          <w:szCs w:val="20"/>
        </w:rPr>
        <w:t>etamine</w:t>
      </w:r>
      <w:r w:rsidRPr="00B572AB">
        <w:rPr>
          <w:rFonts w:ascii="Tahoma" w:hAnsi="Tahoma" w:cs="Tahoma"/>
          <w:sz w:val="20"/>
          <w:szCs w:val="20"/>
        </w:rPr>
        <w:t>“ (edaspidi nimetatud Riigihange, viitenumber</w:t>
      </w:r>
      <w:r w:rsidR="0028015D">
        <w:rPr>
          <w:rFonts w:ascii="Tahoma" w:hAnsi="Tahoma" w:cs="Tahoma"/>
          <w:sz w:val="20"/>
          <w:szCs w:val="20"/>
        </w:rPr>
        <w:t xml:space="preserve"> </w:t>
      </w:r>
      <w:r w:rsidR="0028015D" w:rsidRPr="0028015D">
        <w:rPr>
          <w:rFonts w:ascii="Tahoma" w:hAnsi="Tahoma" w:cs="Tahoma"/>
          <w:sz w:val="20"/>
          <w:szCs w:val="20"/>
        </w:rPr>
        <w:t>275606</w:t>
      </w:r>
      <w:r w:rsidR="0028015D">
        <w:rPr>
          <w:rFonts w:ascii="Tahoma" w:hAnsi="Tahoma" w:cs="Tahoma"/>
          <w:sz w:val="20"/>
          <w:szCs w:val="20"/>
        </w:rPr>
        <w:t>, DHS 1-47.</w:t>
      </w:r>
      <w:r w:rsidR="00443E0C" w:rsidRPr="00443E0C">
        <w:t xml:space="preserve"> </w:t>
      </w:r>
      <w:r w:rsidR="00443E0C" w:rsidRPr="00443E0C">
        <w:rPr>
          <w:rFonts w:ascii="Tahoma" w:hAnsi="Tahoma" w:cs="Tahoma"/>
          <w:sz w:val="20"/>
          <w:szCs w:val="20"/>
        </w:rPr>
        <w:t>3072</w:t>
      </w:r>
      <w:r w:rsidRPr="00B572AB">
        <w:rPr>
          <w:rFonts w:ascii="Tahoma" w:hAnsi="Tahoma" w:cs="Tahoma"/>
          <w:sz w:val="20"/>
          <w:szCs w:val="20"/>
        </w:rPr>
        <w:t xml:space="preserve">) tulemusena. </w:t>
      </w:r>
    </w:p>
    <w:p w14:paraId="23921D72" w14:textId="627DD1A0"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esemeks on </w:t>
      </w:r>
      <w:r w:rsidR="003459E9">
        <w:rPr>
          <w:rFonts w:ascii="Tahoma" w:hAnsi="Tahoma" w:cs="Tahoma"/>
          <w:sz w:val="20"/>
          <w:szCs w:val="20"/>
        </w:rPr>
        <w:t xml:space="preserve">RMK sõidukitele suverehvide soetamine (edaspidi </w:t>
      </w:r>
      <w:r w:rsidR="001347AE">
        <w:rPr>
          <w:rFonts w:ascii="Tahoma" w:hAnsi="Tahoma" w:cs="Tahoma"/>
          <w:sz w:val="20"/>
          <w:szCs w:val="20"/>
        </w:rPr>
        <w:t>Kaup</w:t>
      </w:r>
      <w:r w:rsidR="003459E9">
        <w:rPr>
          <w:rFonts w:ascii="Tahoma" w:hAnsi="Tahoma" w:cs="Tahoma"/>
          <w:sz w:val="20"/>
          <w:szCs w:val="20"/>
        </w:rPr>
        <w:t xml:space="preserve">) koos garantii ja tarnega (edaspidi Teenus) </w:t>
      </w:r>
      <w:r w:rsidRPr="00B572AB">
        <w:rPr>
          <w:rFonts w:ascii="Tahoma" w:hAnsi="Tahoma" w:cs="Tahoma"/>
          <w:sz w:val="20"/>
          <w:szCs w:val="20"/>
        </w:rPr>
        <w:t xml:space="preserve">vastavalt Lepingule ja Lepingu dokumentidele. </w:t>
      </w:r>
    </w:p>
    <w:p w14:paraId="2324CF6F"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Pooled lähtuvad Lepingu täitmisel Lepingust ja Lepingu lisadest ning muudatusi nimetatud dokumentides kajastuva osas on Pooltel võimalik teha üksnes kahepoolse kirjaliku kokkuleppega. Lepingul on sõlmimisel järgmised lisad: </w:t>
      </w:r>
    </w:p>
    <w:p w14:paraId="2034A5F1" w14:textId="77777777" w:rsidR="00B572AB" w:rsidRDefault="00B572AB" w:rsidP="00B572AB">
      <w:pPr>
        <w:pStyle w:val="Loendilik"/>
        <w:numPr>
          <w:ilvl w:val="2"/>
          <w:numId w:val="1"/>
        </w:numPr>
        <w:spacing w:after="0"/>
        <w:ind w:left="1134" w:hanging="850"/>
        <w:jc w:val="both"/>
        <w:rPr>
          <w:rFonts w:ascii="Tahoma" w:hAnsi="Tahoma" w:cs="Tahoma"/>
          <w:sz w:val="20"/>
          <w:szCs w:val="20"/>
        </w:rPr>
      </w:pPr>
      <w:r w:rsidRPr="00B572AB">
        <w:rPr>
          <w:rFonts w:ascii="Tahoma" w:hAnsi="Tahoma" w:cs="Tahoma"/>
          <w:sz w:val="20"/>
          <w:szCs w:val="20"/>
        </w:rPr>
        <w:t xml:space="preserve">Punktis 1.1. viidatud Riigihanke alusdokumendid (edaspidi nimetatud alusdokumendid) (Lepingu Lisa 1); </w:t>
      </w:r>
    </w:p>
    <w:p w14:paraId="10B16BB2" w14:textId="114810B9" w:rsidR="003459E9" w:rsidRDefault="00483025" w:rsidP="003459E9">
      <w:pPr>
        <w:pStyle w:val="Loendilik"/>
        <w:numPr>
          <w:ilvl w:val="2"/>
          <w:numId w:val="1"/>
        </w:numPr>
        <w:spacing w:after="0"/>
        <w:ind w:left="1134" w:hanging="850"/>
        <w:jc w:val="both"/>
        <w:rPr>
          <w:rFonts w:ascii="Tahoma" w:hAnsi="Tahoma" w:cs="Tahoma"/>
          <w:sz w:val="20"/>
          <w:szCs w:val="20"/>
        </w:rPr>
      </w:pPr>
      <w:r>
        <w:rPr>
          <w:rFonts w:ascii="Tahoma" w:hAnsi="Tahoma" w:cs="Tahoma"/>
          <w:sz w:val="20"/>
          <w:szCs w:val="20"/>
        </w:rPr>
        <w:t>Täitja</w:t>
      </w:r>
      <w:r w:rsidR="00B572AB" w:rsidRPr="00B572AB">
        <w:rPr>
          <w:rFonts w:ascii="Tahoma" w:hAnsi="Tahoma" w:cs="Tahoma"/>
          <w:sz w:val="20"/>
          <w:szCs w:val="20"/>
        </w:rPr>
        <w:t xml:space="preserve"> Pakkumus (Lepingu Lisa 2)</w:t>
      </w:r>
      <w:r w:rsidR="003459E9">
        <w:rPr>
          <w:rFonts w:ascii="Tahoma" w:hAnsi="Tahoma" w:cs="Tahoma"/>
          <w:sz w:val="20"/>
          <w:szCs w:val="20"/>
        </w:rPr>
        <w:t>.</w:t>
      </w:r>
    </w:p>
    <w:p w14:paraId="6717237B" w14:textId="77777777" w:rsidR="00271F55" w:rsidRDefault="00483025" w:rsidP="00271F55">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B572AB" w:rsidRPr="003459E9">
        <w:rPr>
          <w:rFonts w:ascii="Tahoma" w:hAnsi="Tahoma" w:cs="Tahoma"/>
          <w:sz w:val="20"/>
          <w:szCs w:val="20"/>
        </w:rPr>
        <w:t xml:space="preserve"> poolt Pakkumuses toodud Kauba </w:t>
      </w:r>
      <w:r w:rsidR="00F2720C">
        <w:rPr>
          <w:rFonts w:ascii="Tahoma" w:hAnsi="Tahoma" w:cs="Tahoma"/>
          <w:sz w:val="20"/>
          <w:szCs w:val="20"/>
        </w:rPr>
        <w:t>hind</w:t>
      </w:r>
      <w:r w:rsidR="00B572AB" w:rsidRPr="003459E9">
        <w:rPr>
          <w:rFonts w:ascii="Tahoma" w:hAnsi="Tahoma" w:cs="Tahoma"/>
          <w:sz w:val="20"/>
          <w:szCs w:val="20"/>
        </w:rPr>
        <w:t xml:space="preserve"> on Lepingu kehtivuse ajal lõplik ega kuulu korrigeerimisele, välja arvatud juhul, kui hinnad muutuvad </w:t>
      </w:r>
      <w:r>
        <w:rPr>
          <w:rFonts w:ascii="Tahoma" w:hAnsi="Tahoma" w:cs="Tahoma"/>
          <w:sz w:val="20"/>
          <w:szCs w:val="20"/>
        </w:rPr>
        <w:t>Tellija</w:t>
      </w:r>
      <w:r w:rsidR="00B572AB" w:rsidRPr="003459E9">
        <w:rPr>
          <w:rFonts w:ascii="Tahoma" w:hAnsi="Tahoma" w:cs="Tahoma"/>
          <w:sz w:val="20"/>
          <w:szCs w:val="20"/>
        </w:rPr>
        <w:t xml:space="preserve"> jaoks soodsamaks. </w:t>
      </w:r>
    </w:p>
    <w:p w14:paraId="76B1D6DB" w14:textId="7C7B54EE" w:rsidR="00271F55" w:rsidRDefault="00810800" w:rsidP="00271F55">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271F55" w:rsidRPr="00271F55">
        <w:rPr>
          <w:rFonts w:ascii="Tahoma" w:hAnsi="Tahoma" w:cs="Tahoma"/>
          <w:sz w:val="20"/>
          <w:szCs w:val="20"/>
        </w:rPr>
        <w:t xml:space="preserve"> ei ole Lepingu täitmisel seotud Lepingu eeldatava mahu ja Lepingus või selle lisades kirjeldatud kogustega ning tellib Kaupa ja Teenust vastavalt reaalsele vajadusele ja olemasolevatele võimalustele. Kauba kogused ja Teenuse maht võivad muutuda nii suuremaks kui väiksemaks.</w:t>
      </w:r>
    </w:p>
    <w:p w14:paraId="1840238C" w14:textId="0AE5316D" w:rsidR="00271F55" w:rsidRDefault="00810800" w:rsidP="00271F55">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271F55" w:rsidRPr="00271F55">
        <w:rPr>
          <w:rFonts w:ascii="Tahoma" w:hAnsi="Tahoma" w:cs="Tahoma"/>
          <w:sz w:val="20"/>
          <w:szCs w:val="20"/>
        </w:rPr>
        <w:t xml:space="preserve"> ei ole seotud Kauba tehniliste omadustega, st </w:t>
      </w:r>
      <w:r>
        <w:rPr>
          <w:rFonts w:ascii="Tahoma" w:hAnsi="Tahoma" w:cs="Tahoma"/>
          <w:sz w:val="20"/>
          <w:szCs w:val="20"/>
        </w:rPr>
        <w:t>Tellija</w:t>
      </w:r>
      <w:r w:rsidR="00271F55" w:rsidRPr="00271F55">
        <w:rPr>
          <w:rFonts w:ascii="Tahoma" w:hAnsi="Tahoma" w:cs="Tahoma"/>
          <w:sz w:val="20"/>
          <w:szCs w:val="20"/>
        </w:rPr>
        <w:t>l on õigus eritellimuse alusel tellida ka teiste tehniliste omadustega ja spetsifikatsiooniga rehve, mida ei ole kirjeldatud Lepingu lisades</w:t>
      </w:r>
      <w:r w:rsidR="00271F55">
        <w:rPr>
          <w:rFonts w:ascii="Tahoma" w:hAnsi="Tahoma" w:cs="Tahoma"/>
          <w:sz w:val="20"/>
          <w:szCs w:val="20"/>
        </w:rPr>
        <w:t xml:space="preserve">. </w:t>
      </w:r>
      <w:r w:rsidR="00271F55" w:rsidRPr="00271F55">
        <w:rPr>
          <w:rFonts w:ascii="Tahoma" w:hAnsi="Tahoma" w:cs="Tahoma"/>
          <w:sz w:val="20"/>
          <w:szCs w:val="20"/>
        </w:rPr>
        <w:t xml:space="preserve">Ka eritellimuste korral peab </w:t>
      </w:r>
      <w:r>
        <w:rPr>
          <w:rFonts w:ascii="Tahoma" w:hAnsi="Tahoma" w:cs="Tahoma"/>
          <w:sz w:val="20"/>
          <w:szCs w:val="20"/>
        </w:rPr>
        <w:t>Täitja</w:t>
      </w:r>
      <w:r w:rsidR="00271F55" w:rsidRPr="00271F55">
        <w:rPr>
          <w:rFonts w:ascii="Tahoma" w:hAnsi="Tahoma" w:cs="Tahoma"/>
          <w:sz w:val="20"/>
          <w:szCs w:val="20"/>
        </w:rPr>
        <w:t xml:space="preserve"> tagama Lepingus ja selle lisades kirjeldatud Teenuse.</w:t>
      </w:r>
    </w:p>
    <w:p w14:paraId="69E23E4D" w14:textId="498DD3D0" w:rsidR="00BB3AE1" w:rsidRDefault="00810800" w:rsidP="00BB3AE1">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115B39" w:rsidRPr="00115B39">
        <w:rPr>
          <w:rFonts w:ascii="Tahoma" w:hAnsi="Tahoma" w:cs="Tahoma"/>
          <w:sz w:val="20"/>
          <w:szCs w:val="20"/>
        </w:rPr>
        <w:t xml:space="preserve">l on õigus tellida sarnaseid kaupu ja teenuseid väljaspool Lepingut vastavalt vajadusele, sh juhtudel, kus Kaup või Teenus on teise </w:t>
      </w:r>
      <w:r>
        <w:rPr>
          <w:rFonts w:ascii="Tahoma" w:hAnsi="Tahoma" w:cs="Tahoma"/>
          <w:sz w:val="20"/>
          <w:szCs w:val="20"/>
        </w:rPr>
        <w:t>Täitja</w:t>
      </w:r>
      <w:r w:rsidR="00115B39" w:rsidRPr="00115B39">
        <w:rPr>
          <w:rFonts w:ascii="Tahoma" w:hAnsi="Tahoma" w:cs="Tahoma"/>
          <w:sz w:val="20"/>
          <w:szCs w:val="20"/>
        </w:rPr>
        <w:t xml:space="preserve"> juures soodsama hinnaga või kui </w:t>
      </w:r>
      <w:r>
        <w:rPr>
          <w:rFonts w:ascii="Tahoma" w:hAnsi="Tahoma" w:cs="Tahoma"/>
          <w:sz w:val="20"/>
          <w:szCs w:val="20"/>
        </w:rPr>
        <w:t>Täitja</w:t>
      </w:r>
      <w:r w:rsidR="00115B39" w:rsidRPr="00115B39">
        <w:rPr>
          <w:rFonts w:ascii="Tahoma" w:hAnsi="Tahoma" w:cs="Tahoma"/>
          <w:sz w:val="20"/>
          <w:szCs w:val="20"/>
        </w:rPr>
        <w:t xml:space="preserve"> ei ole võimeline </w:t>
      </w:r>
      <w:r>
        <w:rPr>
          <w:rFonts w:ascii="Tahoma" w:hAnsi="Tahoma" w:cs="Tahoma"/>
          <w:sz w:val="20"/>
          <w:szCs w:val="20"/>
        </w:rPr>
        <w:t>Tellija</w:t>
      </w:r>
      <w:r w:rsidR="00115B39" w:rsidRPr="00115B39">
        <w:rPr>
          <w:rFonts w:ascii="Tahoma" w:hAnsi="Tahoma" w:cs="Tahoma"/>
          <w:sz w:val="20"/>
          <w:szCs w:val="20"/>
        </w:rPr>
        <w:t>le Lepingu tingimustele vastavalt Kaupa müüma või Teenust osutama.</w:t>
      </w:r>
    </w:p>
    <w:p w14:paraId="79852B3A" w14:textId="682A185C" w:rsidR="00BB3AE1" w:rsidRDefault="00BB3AE1" w:rsidP="00BB3AE1">
      <w:pPr>
        <w:pStyle w:val="Loendilik"/>
        <w:numPr>
          <w:ilvl w:val="1"/>
          <w:numId w:val="1"/>
        </w:numPr>
        <w:spacing w:after="0"/>
        <w:ind w:left="567" w:hanging="567"/>
        <w:jc w:val="both"/>
        <w:rPr>
          <w:rFonts w:ascii="Tahoma" w:hAnsi="Tahoma" w:cs="Tahoma"/>
          <w:sz w:val="20"/>
          <w:szCs w:val="20"/>
        </w:rPr>
      </w:pPr>
      <w:r w:rsidRPr="00BB3AE1">
        <w:rPr>
          <w:rFonts w:ascii="Tahoma" w:hAnsi="Tahoma" w:cs="Tahoma"/>
          <w:sz w:val="20"/>
          <w:szCs w:val="20"/>
        </w:rPr>
        <w:t xml:space="preserve">Kõik muudatused, mida </w:t>
      </w:r>
      <w:r w:rsidR="00810800">
        <w:rPr>
          <w:rFonts w:ascii="Tahoma" w:hAnsi="Tahoma" w:cs="Tahoma"/>
          <w:sz w:val="20"/>
          <w:szCs w:val="20"/>
        </w:rPr>
        <w:t>Täitja</w:t>
      </w:r>
      <w:r w:rsidRPr="00BB3AE1">
        <w:rPr>
          <w:rFonts w:ascii="Tahoma" w:hAnsi="Tahoma" w:cs="Tahoma"/>
          <w:sz w:val="20"/>
          <w:szCs w:val="20"/>
        </w:rPr>
        <w:t xml:space="preserve"> Lepingu täitmise käigus teeb ja mis erinevad Lepingus ja selle lisades nõutust, peab </w:t>
      </w:r>
      <w:r w:rsidR="00810800">
        <w:rPr>
          <w:rFonts w:ascii="Tahoma" w:hAnsi="Tahoma" w:cs="Tahoma"/>
          <w:sz w:val="20"/>
          <w:szCs w:val="20"/>
        </w:rPr>
        <w:t>Tellija</w:t>
      </w:r>
      <w:r w:rsidRPr="00BB3AE1">
        <w:rPr>
          <w:rFonts w:ascii="Tahoma" w:hAnsi="Tahoma" w:cs="Tahoma"/>
          <w:sz w:val="20"/>
          <w:szCs w:val="20"/>
        </w:rPr>
        <w:t xml:space="preserve"> enne heaks kiitma.</w:t>
      </w:r>
    </w:p>
    <w:p w14:paraId="4C0133D1" w14:textId="78A56C2F" w:rsidR="00BB3AE1" w:rsidRPr="00BB3AE1" w:rsidRDefault="00810800" w:rsidP="00BB3AE1">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BB3AE1" w:rsidRPr="00BB3AE1">
        <w:rPr>
          <w:rFonts w:ascii="Tahoma" w:hAnsi="Tahoma" w:cs="Tahoma"/>
          <w:sz w:val="20"/>
          <w:szCs w:val="20"/>
        </w:rPr>
        <w:t xml:space="preserve"> on kohustatud ära vedama ja utiliseerima kõik Kauba lahti</w:t>
      </w:r>
      <w:r w:rsidR="00823A08">
        <w:rPr>
          <w:rFonts w:ascii="Tahoma" w:hAnsi="Tahoma" w:cs="Tahoma"/>
          <w:sz w:val="20"/>
          <w:szCs w:val="20"/>
        </w:rPr>
        <w:t xml:space="preserve"> </w:t>
      </w:r>
      <w:r w:rsidR="00BB3AE1" w:rsidRPr="00BB3AE1">
        <w:rPr>
          <w:rFonts w:ascii="Tahoma" w:hAnsi="Tahoma" w:cs="Tahoma"/>
          <w:sz w:val="20"/>
          <w:szCs w:val="20"/>
        </w:rPr>
        <w:t xml:space="preserve">pakkimisest tekkinud pakkematerjalid ning täitma sellega seonduvad pakendiseadusest tulenevad kohustused. Ka mistahes muud Kauba pakendiga kaasnevad pakendiseadusest tulenevad kohustused täidab </w:t>
      </w:r>
      <w:r>
        <w:rPr>
          <w:rFonts w:ascii="Tahoma" w:hAnsi="Tahoma" w:cs="Tahoma"/>
          <w:sz w:val="20"/>
          <w:szCs w:val="20"/>
        </w:rPr>
        <w:t>Täitja</w:t>
      </w:r>
      <w:r w:rsidR="00BB3AE1" w:rsidRPr="00BB3AE1">
        <w:rPr>
          <w:rFonts w:ascii="Tahoma" w:hAnsi="Tahoma" w:cs="Tahoma"/>
          <w:sz w:val="20"/>
          <w:szCs w:val="20"/>
        </w:rPr>
        <w:t xml:space="preserve">. Käesolevas punktis toodud kohustuste täitmise eest ei ole </w:t>
      </w:r>
      <w:r>
        <w:rPr>
          <w:rFonts w:ascii="Tahoma" w:hAnsi="Tahoma" w:cs="Tahoma"/>
          <w:sz w:val="20"/>
          <w:szCs w:val="20"/>
        </w:rPr>
        <w:t>Täitja</w:t>
      </w:r>
      <w:r w:rsidR="00BB3AE1" w:rsidRPr="00BB3AE1">
        <w:rPr>
          <w:rFonts w:ascii="Tahoma" w:hAnsi="Tahoma" w:cs="Tahoma"/>
          <w:sz w:val="20"/>
          <w:szCs w:val="20"/>
        </w:rPr>
        <w:t xml:space="preserve">l õigus nõuda </w:t>
      </w:r>
      <w:r>
        <w:rPr>
          <w:rFonts w:ascii="Tahoma" w:hAnsi="Tahoma" w:cs="Tahoma"/>
          <w:sz w:val="20"/>
          <w:szCs w:val="20"/>
        </w:rPr>
        <w:t>Tellija</w:t>
      </w:r>
      <w:r w:rsidR="00BB3AE1" w:rsidRPr="00BB3AE1">
        <w:rPr>
          <w:rFonts w:ascii="Tahoma" w:hAnsi="Tahoma" w:cs="Tahoma"/>
          <w:sz w:val="20"/>
          <w:szCs w:val="20"/>
        </w:rPr>
        <w:t>lt täiendavat tasu.</w:t>
      </w:r>
    </w:p>
    <w:p w14:paraId="54D79763" w14:textId="77777777" w:rsidR="00B572AB" w:rsidRDefault="00B572AB" w:rsidP="00B572AB">
      <w:pPr>
        <w:pStyle w:val="Loendilik"/>
        <w:spacing w:after="0"/>
        <w:ind w:left="567" w:hanging="567"/>
        <w:jc w:val="both"/>
        <w:rPr>
          <w:rFonts w:ascii="Tahoma" w:hAnsi="Tahoma" w:cs="Tahoma"/>
          <w:sz w:val="20"/>
          <w:szCs w:val="20"/>
        </w:rPr>
      </w:pPr>
    </w:p>
    <w:p w14:paraId="4D3000C5" w14:textId="77777777" w:rsidR="0074059E" w:rsidRDefault="00B572AB" w:rsidP="0074059E">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Kauba tarnimine, </w:t>
      </w:r>
      <w:r w:rsidR="00BB3AE1">
        <w:rPr>
          <w:rFonts w:ascii="Tahoma" w:hAnsi="Tahoma" w:cs="Tahoma"/>
          <w:b/>
          <w:bCs/>
          <w:sz w:val="20"/>
          <w:szCs w:val="20"/>
        </w:rPr>
        <w:t xml:space="preserve">Kauba ja Teenuse </w:t>
      </w:r>
      <w:r w:rsidRPr="00B572AB">
        <w:rPr>
          <w:rFonts w:ascii="Tahoma" w:hAnsi="Tahoma" w:cs="Tahoma"/>
          <w:b/>
          <w:bCs/>
          <w:sz w:val="20"/>
          <w:szCs w:val="20"/>
        </w:rPr>
        <w:t xml:space="preserve">kvaliteet ja vastavus lepingu tingimustele </w:t>
      </w:r>
    </w:p>
    <w:p w14:paraId="2C36F047" w14:textId="08C937F6" w:rsidR="00B572AB" w:rsidRPr="004D34FE" w:rsidRDefault="0074059E" w:rsidP="00010A4A">
      <w:pPr>
        <w:pStyle w:val="Loendilik"/>
        <w:numPr>
          <w:ilvl w:val="1"/>
          <w:numId w:val="1"/>
        </w:numPr>
        <w:spacing w:after="0"/>
        <w:ind w:left="567" w:hanging="567"/>
        <w:jc w:val="both"/>
        <w:rPr>
          <w:rFonts w:ascii="Tahoma" w:hAnsi="Tahoma" w:cs="Tahoma"/>
          <w:sz w:val="20"/>
          <w:szCs w:val="20"/>
        </w:rPr>
      </w:pPr>
      <w:r w:rsidRPr="004D34FE">
        <w:rPr>
          <w:rFonts w:ascii="Tahoma" w:hAnsi="Tahoma" w:cs="Tahoma"/>
          <w:sz w:val="20"/>
          <w:szCs w:val="20"/>
        </w:rPr>
        <w:t xml:space="preserve">Kaup ja Teenus peavad vastama Lepingus kokkulepitule (sh tähtaegsus) ning </w:t>
      </w:r>
      <w:proofErr w:type="spellStart"/>
      <w:r w:rsidRPr="004D34FE">
        <w:rPr>
          <w:rFonts w:ascii="Tahoma" w:hAnsi="Tahoma" w:cs="Tahoma"/>
          <w:sz w:val="20"/>
          <w:szCs w:val="20"/>
        </w:rPr>
        <w:t>samaliigilistele</w:t>
      </w:r>
      <w:proofErr w:type="spellEnd"/>
      <w:r w:rsidRPr="004D34FE">
        <w:rPr>
          <w:rFonts w:ascii="Tahoma" w:hAnsi="Tahoma" w:cs="Tahoma"/>
          <w:sz w:val="20"/>
          <w:szCs w:val="20"/>
        </w:rPr>
        <w:t xml:space="preserve"> kaupadele ja teenustele kehtestatud standarditele, samuti Kaubale ja Teenusele kehtestatud tehnilistele tingimustele ning kvaliteedinõuetele, mis väljendub eelkõige võimaluses kasutada Kaupa ja saada Teenust vastavalt Kauba ja Teenuse sihtotstarbele. </w:t>
      </w:r>
      <w:r w:rsidR="00810800">
        <w:rPr>
          <w:rFonts w:ascii="Tahoma" w:hAnsi="Tahoma" w:cs="Tahoma"/>
          <w:sz w:val="20"/>
          <w:szCs w:val="20"/>
        </w:rPr>
        <w:t>Tellija</w:t>
      </w:r>
      <w:r w:rsidRPr="004D34FE">
        <w:rPr>
          <w:rFonts w:ascii="Tahoma" w:hAnsi="Tahoma" w:cs="Tahoma"/>
          <w:sz w:val="20"/>
          <w:szCs w:val="20"/>
        </w:rPr>
        <w:t xml:space="preserve">l on õigus keelduda ebakvaliteetsete ja </w:t>
      </w:r>
      <w:r w:rsidR="00810800">
        <w:rPr>
          <w:rFonts w:ascii="Tahoma" w:hAnsi="Tahoma" w:cs="Tahoma"/>
          <w:sz w:val="20"/>
          <w:szCs w:val="20"/>
        </w:rPr>
        <w:t>Tellija</w:t>
      </w:r>
      <w:r w:rsidRPr="004D34FE">
        <w:rPr>
          <w:rFonts w:ascii="Tahoma" w:hAnsi="Tahoma" w:cs="Tahoma"/>
          <w:sz w:val="20"/>
          <w:szCs w:val="20"/>
        </w:rPr>
        <w:t xml:space="preserve"> tellimusele mittevastava Kauba vastuvõtmisest.</w:t>
      </w:r>
    </w:p>
    <w:p w14:paraId="5E9B4B46" w14:textId="27CA81FD" w:rsidR="004D34FE" w:rsidRDefault="00810800" w:rsidP="00010A4A">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4D34FE" w:rsidRPr="004D34FE">
        <w:rPr>
          <w:rFonts w:ascii="Tahoma" w:hAnsi="Tahoma" w:cs="Tahoma"/>
          <w:sz w:val="20"/>
          <w:szCs w:val="20"/>
        </w:rPr>
        <w:t xml:space="preserve"> on kohustatud tagama Teenuse osutamisel tööde teostaja professionaalse taseme ja vajaliku tehnoloogia väga hea tundmise.</w:t>
      </w:r>
    </w:p>
    <w:p w14:paraId="573614CF" w14:textId="7F78E914" w:rsidR="004D34FE" w:rsidRDefault="00810800" w:rsidP="00010A4A">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lastRenderedPageBreak/>
        <w:t>Täitja</w:t>
      </w:r>
      <w:r w:rsidR="004D34FE" w:rsidRPr="004D34FE">
        <w:rPr>
          <w:rFonts w:ascii="Tahoma" w:hAnsi="Tahoma" w:cs="Tahoma"/>
          <w:sz w:val="20"/>
          <w:szCs w:val="20"/>
        </w:rPr>
        <w:t xml:space="preserve"> on kohustatud objektiivselt hindama Lepingu nõuetekohaseks täitmiseks vajalikke mahte, sealhulgas Teenuse osutamiseks kuluvat aega, raha, ja muude ressursside kulu. Eelnevalt kokkulepitud mahtude ületamisel tekkiv ja </w:t>
      </w:r>
      <w:r>
        <w:rPr>
          <w:rFonts w:ascii="Tahoma" w:hAnsi="Tahoma" w:cs="Tahoma"/>
          <w:sz w:val="20"/>
          <w:szCs w:val="20"/>
        </w:rPr>
        <w:t>Tellija</w:t>
      </w:r>
      <w:r w:rsidR="004D34FE" w:rsidRPr="004D34FE">
        <w:rPr>
          <w:rFonts w:ascii="Tahoma" w:hAnsi="Tahoma" w:cs="Tahoma"/>
          <w:sz w:val="20"/>
          <w:szCs w:val="20"/>
        </w:rPr>
        <w:t xml:space="preserve">ga kooskõlastamata lisakulu ei kuulu hüvitamisele </w:t>
      </w:r>
      <w:r>
        <w:rPr>
          <w:rFonts w:ascii="Tahoma" w:hAnsi="Tahoma" w:cs="Tahoma"/>
          <w:sz w:val="20"/>
          <w:szCs w:val="20"/>
        </w:rPr>
        <w:t>Tellija</w:t>
      </w:r>
      <w:r w:rsidR="004D34FE" w:rsidRPr="004D34FE">
        <w:rPr>
          <w:rFonts w:ascii="Tahoma" w:hAnsi="Tahoma" w:cs="Tahoma"/>
          <w:sz w:val="20"/>
          <w:szCs w:val="20"/>
        </w:rPr>
        <w:t xml:space="preserve"> poolt.</w:t>
      </w:r>
    </w:p>
    <w:p w14:paraId="099794CD" w14:textId="021B1191" w:rsidR="004D34FE" w:rsidRPr="004D34FE" w:rsidRDefault="00810800" w:rsidP="00010A4A">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4D34FE" w:rsidRPr="004D34FE">
        <w:rPr>
          <w:rFonts w:ascii="Tahoma" w:hAnsi="Tahoma" w:cs="Tahoma"/>
          <w:sz w:val="20"/>
          <w:szCs w:val="20"/>
        </w:rPr>
        <w:t xml:space="preserve"> on kohustatud teavitama Tellijat koheselt Teenuse osutamisel ilmnenud takistustest ja probleemidest, mis segavad edasist Teenuse osutamist, ning kõrvaldama operatiivselt Teenuse osutamisel ilmnenud takistused ja probleemid, mis alluvad tema kontrollile.</w:t>
      </w:r>
    </w:p>
    <w:p w14:paraId="17343E30" w14:textId="18467759" w:rsidR="004D34FE" w:rsidRPr="004D34FE" w:rsidRDefault="00810800" w:rsidP="00010A4A">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4D34FE" w:rsidRPr="004D34FE">
        <w:rPr>
          <w:rFonts w:ascii="Tahoma" w:hAnsi="Tahoma" w:cs="Tahoma"/>
          <w:sz w:val="20"/>
          <w:szCs w:val="20"/>
        </w:rPr>
        <w:t xml:space="preserve"> esitab Kauba tellimuse </w:t>
      </w:r>
      <w:r>
        <w:rPr>
          <w:rFonts w:ascii="Tahoma" w:hAnsi="Tahoma" w:cs="Tahoma"/>
          <w:sz w:val="20"/>
          <w:szCs w:val="20"/>
        </w:rPr>
        <w:t>Täitja</w:t>
      </w:r>
      <w:r w:rsidR="004D34FE" w:rsidRPr="004D34FE">
        <w:rPr>
          <w:rFonts w:ascii="Tahoma" w:hAnsi="Tahoma" w:cs="Tahoma"/>
          <w:sz w:val="20"/>
          <w:szCs w:val="20"/>
        </w:rPr>
        <w:t xml:space="preserve">le vastavalt Lepingu Lisa 1 juurde kuuluva tehnilise kirjelduse punktis 4 toodud korrale. Kauba tarnimine ning Kauba üleandmine </w:t>
      </w:r>
      <w:r>
        <w:rPr>
          <w:rFonts w:ascii="Tahoma" w:hAnsi="Tahoma" w:cs="Tahoma"/>
          <w:sz w:val="20"/>
          <w:szCs w:val="20"/>
        </w:rPr>
        <w:t>Tellija</w:t>
      </w:r>
      <w:r w:rsidR="004D34FE" w:rsidRPr="004D34FE">
        <w:rPr>
          <w:rFonts w:ascii="Tahoma" w:hAnsi="Tahoma" w:cs="Tahoma"/>
          <w:sz w:val="20"/>
          <w:szCs w:val="20"/>
        </w:rPr>
        <w:t xml:space="preserve">le toimub </w:t>
      </w:r>
      <w:r>
        <w:rPr>
          <w:rFonts w:ascii="Tahoma" w:hAnsi="Tahoma" w:cs="Tahoma"/>
          <w:sz w:val="20"/>
          <w:szCs w:val="20"/>
        </w:rPr>
        <w:t>Täitja</w:t>
      </w:r>
      <w:r w:rsidR="004D34FE" w:rsidRPr="004D34FE">
        <w:rPr>
          <w:rFonts w:ascii="Tahoma" w:hAnsi="Tahoma" w:cs="Tahoma"/>
          <w:sz w:val="20"/>
          <w:szCs w:val="20"/>
        </w:rPr>
        <w:t xml:space="preserve"> korraldatud veovahendiga </w:t>
      </w:r>
      <w:r>
        <w:rPr>
          <w:rFonts w:ascii="Tahoma" w:hAnsi="Tahoma" w:cs="Tahoma"/>
          <w:sz w:val="20"/>
          <w:szCs w:val="20"/>
        </w:rPr>
        <w:t>Täitja</w:t>
      </w:r>
      <w:r w:rsidR="004D34FE" w:rsidRPr="004D34FE">
        <w:rPr>
          <w:rFonts w:ascii="Tahoma" w:hAnsi="Tahoma" w:cs="Tahoma"/>
          <w:sz w:val="20"/>
          <w:szCs w:val="20"/>
        </w:rPr>
        <w:t xml:space="preserve"> kulul hiljemalt Lepingu Lisa 1 juurde kuuluva tehnilise kirjelduse punktis 4 kirjeldatud tarneaja jooksul </w:t>
      </w:r>
      <w:r>
        <w:rPr>
          <w:rFonts w:ascii="Tahoma" w:hAnsi="Tahoma" w:cs="Tahoma"/>
          <w:sz w:val="20"/>
          <w:szCs w:val="20"/>
        </w:rPr>
        <w:t>Tellija</w:t>
      </w:r>
      <w:r w:rsidR="004D34FE" w:rsidRPr="004D34FE">
        <w:rPr>
          <w:rFonts w:ascii="Tahoma" w:hAnsi="Tahoma" w:cs="Tahoma"/>
          <w:sz w:val="20"/>
          <w:szCs w:val="20"/>
        </w:rPr>
        <w:t xml:space="preserve"> poolt tellimuses märgitud aadressile. Kuni kauba </w:t>
      </w:r>
      <w:r>
        <w:rPr>
          <w:rFonts w:ascii="Tahoma" w:hAnsi="Tahoma" w:cs="Tahoma"/>
          <w:sz w:val="20"/>
          <w:szCs w:val="20"/>
        </w:rPr>
        <w:t>Tellija</w:t>
      </w:r>
      <w:r w:rsidR="004D34FE" w:rsidRPr="004D34FE">
        <w:rPr>
          <w:rFonts w:ascii="Tahoma" w:hAnsi="Tahoma" w:cs="Tahoma"/>
          <w:sz w:val="20"/>
          <w:szCs w:val="20"/>
        </w:rPr>
        <w:t xml:space="preserve">le üleandmiseni sihtkohas kannab </w:t>
      </w:r>
      <w:r>
        <w:rPr>
          <w:rFonts w:ascii="Tahoma" w:hAnsi="Tahoma" w:cs="Tahoma"/>
          <w:sz w:val="20"/>
          <w:szCs w:val="20"/>
        </w:rPr>
        <w:t>Täitja</w:t>
      </w:r>
      <w:r w:rsidR="004D34FE" w:rsidRPr="004D34FE">
        <w:rPr>
          <w:rFonts w:ascii="Tahoma" w:hAnsi="Tahoma" w:cs="Tahoma"/>
          <w:sz w:val="20"/>
          <w:szCs w:val="20"/>
        </w:rPr>
        <w:t xml:space="preserve"> kõiki Kaubaga seonduvaid kulutusi (maksud, transpordikulud) ja riske.</w:t>
      </w:r>
    </w:p>
    <w:p w14:paraId="4A427661" w14:textId="4F662766" w:rsidR="004D34FE" w:rsidRPr="004D34FE" w:rsidRDefault="004D34FE" w:rsidP="00010A4A">
      <w:pPr>
        <w:pStyle w:val="Loendilik"/>
        <w:numPr>
          <w:ilvl w:val="1"/>
          <w:numId w:val="1"/>
        </w:numPr>
        <w:spacing w:after="0"/>
        <w:ind w:left="567" w:hanging="567"/>
        <w:jc w:val="both"/>
        <w:rPr>
          <w:rFonts w:ascii="Tahoma" w:hAnsi="Tahoma" w:cs="Tahoma"/>
          <w:sz w:val="20"/>
          <w:szCs w:val="20"/>
        </w:rPr>
      </w:pPr>
      <w:r w:rsidRPr="004D34FE">
        <w:rPr>
          <w:rFonts w:ascii="Tahoma" w:hAnsi="Tahoma" w:cs="Tahoma"/>
          <w:sz w:val="20"/>
          <w:szCs w:val="20"/>
        </w:rPr>
        <w:t>Kauba üleandmine ja vastuvõtmine toimub üleandmise-vastuvõtmise akti või saatelehe allkirjastamisega Poolte esindajate poolt. Akt või saateleht allkirjastatakse pärast Kauba nõuetekohast tarnet ja mahalaadimist.</w:t>
      </w:r>
    </w:p>
    <w:p w14:paraId="72C430E4" w14:textId="30A0F9CD" w:rsidR="004D34FE" w:rsidRPr="004D34FE" w:rsidRDefault="004D34FE" w:rsidP="00010A4A">
      <w:pPr>
        <w:pStyle w:val="Loendilik"/>
        <w:numPr>
          <w:ilvl w:val="1"/>
          <w:numId w:val="1"/>
        </w:numPr>
        <w:spacing w:after="0"/>
        <w:ind w:left="567" w:hanging="567"/>
        <w:jc w:val="both"/>
        <w:rPr>
          <w:rFonts w:ascii="Tahoma" w:hAnsi="Tahoma" w:cs="Tahoma"/>
          <w:sz w:val="20"/>
          <w:szCs w:val="20"/>
        </w:rPr>
      </w:pPr>
      <w:r w:rsidRPr="004D34FE">
        <w:rPr>
          <w:rFonts w:ascii="Tahoma" w:hAnsi="Tahoma" w:cs="Tahoma"/>
          <w:sz w:val="20"/>
          <w:szCs w:val="20"/>
        </w:rPr>
        <w:t xml:space="preserve">Kauba juhusliku hävimise riisiko läheb </w:t>
      </w:r>
      <w:r w:rsidR="00810800">
        <w:rPr>
          <w:rFonts w:ascii="Tahoma" w:hAnsi="Tahoma" w:cs="Tahoma"/>
          <w:sz w:val="20"/>
          <w:szCs w:val="20"/>
        </w:rPr>
        <w:t>Täitja</w:t>
      </w:r>
      <w:r w:rsidRPr="004D34FE">
        <w:rPr>
          <w:rFonts w:ascii="Tahoma" w:hAnsi="Tahoma" w:cs="Tahoma"/>
          <w:sz w:val="20"/>
          <w:szCs w:val="20"/>
        </w:rPr>
        <w:t xml:space="preserve">lt </w:t>
      </w:r>
      <w:r w:rsidR="00810800">
        <w:rPr>
          <w:rFonts w:ascii="Tahoma" w:hAnsi="Tahoma" w:cs="Tahoma"/>
          <w:sz w:val="20"/>
          <w:szCs w:val="20"/>
        </w:rPr>
        <w:t>Tellija</w:t>
      </w:r>
      <w:r w:rsidRPr="004D34FE">
        <w:rPr>
          <w:rFonts w:ascii="Tahoma" w:hAnsi="Tahoma" w:cs="Tahoma"/>
          <w:sz w:val="20"/>
          <w:szCs w:val="20"/>
        </w:rPr>
        <w:t xml:space="preserve">le Kauba üleandmisel-vastuvõtmisel </w:t>
      </w:r>
      <w:r w:rsidR="00810800">
        <w:rPr>
          <w:rFonts w:ascii="Tahoma" w:hAnsi="Tahoma" w:cs="Tahoma"/>
          <w:sz w:val="20"/>
          <w:szCs w:val="20"/>
        </w:rPr>
        <w:t>Tellija</w:t>
      </w:r>
      <w:r w:rsidRPr="004D34FE">
        <w:rPr>
          <w:rFonts w:ascii="Tahoma" w:hAnsi="Tahoma" w:cs="Tahoma"/>
          <w:sz w:val="20"/>
          <w:szCs w:val="20"/>
        </w:rPr>
        <w:t xml:space="preserve"> tellimuses ettenähtud kohas pärast sellekohaste dokumentide vormistamist ja allkirjastamist.</w:t>
      </w:r>
    </w:p>
    <w:p w14:paraId="123A067A" w14:textId="798D1EA8" w:rsidR="0074059E" w:rsidRPr="00B60084" w:rsidRDefault="004D34FE" w:rsidP="00010A4A">
      <w:pPr>
        <w:pStyle w:val="Loendilik"/>
        <w:numPr>
          <w:ilvl w:val="1"/>
          <w:numId w:val="1"/>
        </w:numPr>
        <w:spacing w:after="0"/>
        <w:ind w:left="567" w:hanging="567"/>
        <w:jc w:val="both"/>
        <w:rPr>
          <w:rFonts w:ascii="Tahoma" w:hAnsi="Tahoma" w:cs="Tahoma"/>
          <w:sz w:val="20"/>
          <w:szCs w:val="20"/>
        </w:rPr>
      </w:pPr>
      <w:r w:rsidRPr="00B60084">
        <w:rPr>
          <w:rFonts w:ascii="Tahoma" w:hAnsi="Tahoma" w:cs="Tahoma"/>
          <w:sz w:val="20"/>
          <w:szCs w:val="20"/>
        </w:rPr>
        <w:t xml:space="preserve">Tarnimise tingimusi järgitakse vastavalt kehtivatele nõuetele, kusjuures </w:t>
      </w:r>
      <w:r w:rsidR="00810800" w:rsidRPr="00B60084">
        <w:rPr>
          <w:rFonts w:ascii="Tahoma" w:hAnsi="Tahoma" w:cs="Tahoma"/>
          <w:sz w:val="20"/>
          <w:szCs w:val="20"/>
        </w:rPr>
        <w:t>Täitja</w:t>
      </w:r>
      <w:r w:rsidRPr="00B60084">
        <w:rPr>
          <w:rFonts w:ascii="Tahoma" w:hAnsi="Tahoma" w:cs="Tahoma"/>
          <w:sz w:val="20"/>
          <w:szCs w:val="20"/>
        </w:rPr>
        <w:t xml:space="preserve"> peab kandma kõik Kauba kohale</w:t>
      </w:r>
      <w:r w:rsidR="00B60084" w:rsidRPr="00B60084">
        <w:rPr>
          <w:rFonts w:ascii="Tahoma" w:hAnsi="Tahoma" w:cs="Tahoma"/>
          <w:sz w:val="20"/>
          <w:szCs w:val="20"/>
        </w:rPr>
        <w:t xml:space="preserve"> </w:t>
      </w:r>
      <w:r w:rsidRPr="00B60084">
        <w:rPr>
          <w:rFonts w:ascii="Tahoma" w:hAnsi="Tahoma" w:cs="Tahoma"/>
          <w:sz w:val="20"/>
          <w:szCs w:val="20"/>
        </w:rPr>
        <w:t>toomise</w:t>
      </w:r>
      <w:r w:rsidR="00B60084" w:rsidRPr="00B60084">
        <w:rPr>
          <w:rFonts w:ascii="Tahoma" w:hAnsi="Tahoma" w:cs="Tahoma"/>
          <w:sz w:val="20"/>
          <w:szCs w:val="20"/>
        </w:rPr>
        <w:t xml:space="preserve">ga </w:t>
      </w:r>
      <w:r w:rsidRPr="00B60084">
        <w:rPr>
          <w:rFonts w:ascii="Tahoma" w:hAnsi="Tahoma" w:cs="Tahoma"/>
          <w:sz w:val="20"/>
          <w:szCs w:val="20"/>
        </w:rPr>
        <w:t>seonduvad kulud ja riskid.</w:t>
      </w:r>
    </w:p>
    <w:p w14:paraId="604CA6E6" w14:textId="77777777" w:rsidR="00010A4A" w:rsidRDefault="00010A4A" w:rsidP="00010A4A">
      <w:pPr>
        <w:pStyle w:val="Loendilik"/>
        <w:numPr>
          <w:ilvl w:val="1"/>
          <w:numId w:val="1"/>
        </w:numPr>
        <w:spacing w:after="0"/>
        <w:ind w:left="567" w:hanging="567"/>
        <w:jc w:val="both"/>
        <w:rPr>
          <w:rFonts w:ascii="Tahoma" w:hAnsi="Tahoma" w:cs="Tahoma"/>
          <w:sz w:val="20"/>
          <w:szCs w:val="20"/>
        </w:rPr>
      </w:pPr>
      <w:r w:rsidRPr="00010A4A">
        <w:rPr>
          <w:rFonts w:ascii="Tahoma" w:hAnsi="Tahoma" w:cs="Tahoma"/>
          <w:sz w:val="20"/>
          <w:szCs w:val="20"/>
        </w:rPr>
        <w:t>Kaup antakse üle:</w:t>
      </w:r>
    </w:p>
    <w:p w14:paraId="69554DA8" w14:textId="11D515C9" w:rsidR="00010A4A" w:rsidRDefault="00010A4A" w:rsidP="00010A4A">
      <w:pPr>
        <w:pStyle w:val="Loendilik"/>
        <w:numPr>
          <w:ilvl w:val="2"/>
          <w:numId w:val="1"/>
        </w:numPr>
        <w:spacing w:after="0"/>
        <w:ind w:left="1134" w:hanging="850"/>
        <w:jc w:val="both"/>
        <w:rPr>
          <w:rFonts w:ascii="Tahoma" w:hAnsi="Tahoma" w:cs="Tahoma"/>
          <w:sz w:val="20"/>
          <w:szCs w:val="20"/>
        </w:rPr>
      </w:pPr>
      <w:r w:rsidRPr="00010A4A">
        <w:rPr>
          <w:rFonts w:ascii="Tahoma" w:hAnsi="Tahoma" w:cs="Tahoma"/>
          <w:sz w:val="20"/>
          <w:szCs w:val="20"/>
        </w:rPr>
        <w:t xml:space="preserve">koguseliselt – vastavalt </w:t>
      </w:r>
      <w:r w:rsidR="00810800">
        <w:rPr>
          <w:rFonts w:ascii="Tahoma" w:hAnsi="Tahoma" w:cs="Tahoma"/>
          <w:sz w:val="20"/>
          <w:szCs w:val="20"/>
        </w:rPr>
        <w:t>Tellija</w:t>
      </w:r>
      <w:r w:rsidRPr="00010A4A">
        <w:rPr>
          <w:rFonts w:ascii="Tahoma" w:hAnsi="Tahoma" w:cs="Tahoma"/>
          <w:sz w:val="20"/>
          <w:szCs w:val="20"/>
        </w:rPr>
        <w:t xml:space="preserve"> tellimusele, mis peab kajastuma Kauba saatedokumendil;</w:t>
      </w:r>
    </w:p>
    <w:p w14:paraId="7FFB3593" w14:textId="60098C39" w:rsidR="00010A4A" w:rsidRPr="00010A4A" w:rsidRDefault="00010A4A" w:rsidP="00010A4A">
      <w:pPr>
        <w:pStyle w:val="Loendilik"/>
        <w:numPr>
          <w:ilvl w:val="2"/>
          <w:numId w:val="1"/>
        </w:numPr>
        <w:spacing w:after="0"/>
        <w:ind w:left="1134" w:hanging="850"/>
        <w:jc w:val="both"/>
        <w:rPr>
          <w:rFonts w:ascii="Tahoma" w:hAnsi="Tahoma" w:cs="Tahoma"/>
          <w:sz w:val="20"/>
          <w:szCs w:val="20"/>
        </w:rPr>
      </w:pPr>
      <w:proofErr w:type="spellStart"/>
      <w:r w:rsidRPr="00010A4A">
        <w:rPr>
          <w:rFonts w:ascii="Tahoma" w:hAnsi="Tahoma" w:cs="Tahoma"/>
          <w:sz w:val="20"/>
          <w:szCs w:val="20"/>
        </w:rPr>
        <w:t>kvaliteediliselt</w:t>
      </w:r>
      <w:proofErr w:type="spellEnd"/>
      <w:r w:rsidRPr="00010A4A">
        <w:rPr>
          <w:rFonts w:ascii="Tahoma" w:hAnsi="Tahoma" w:cs="Tahoma"/>
          <w:sz w:val="20"/>
          <w:szCs w:val="20"/>
        </w:rPr>
        <w:t xml:space="preserve"> – vastavalt Lepingus, Lepingu lisades ja seaduses ettenähtud tingimustele.</w:t>
      </w:r>
    </w:p>
    <w:p w14:paraId="63435378" w14:textId="14A92C4B" w:rsidR="00010A4A" w:rsidRPr="00010A4A" w:rsidRDefault="00810800" w:rsidP="00010A4A">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010A4A" w:rsidRPr="00010A4A">
        <w:rPr>
          <w:rFonts w:ascii="Tahoma" w:hAnsi="Tahoma" w:cs="Tahoma"/>
          <w:sz w:val="20"/>
          <w:szCs w:val="20"/>
        </w:rPr>
        <w:t xml:space="preserve">l on õigus esitada </w:t>
      </w:r>
      <w:r>
        <w:rPr>
          <w:rFonts w:ascii="Tahoma" w:hAnsi="Tahoma" w:cs="Tahoma"/>
          <w:sz w:val="20"/>
          <w:szCs w:val="20"/>
        </w:rPr>
        <w:t>Täitja</w:t>
      </w:r>
      <w:r w:rsidR="00010A4A" w:rsidRPr="00010A4A">
        <w:rPr>
          <w:rFonts w:ascii="Tahoma" w:hAnsi="Tahoma" w:cs="Tahoma"/>
          <w:sz w:val="20"/>
          <w:szCs w:val="20"/>
        </w:rPr>
        <w:t>le pretensioone Kauba ja Teenuse puuduste kohta hiljemalt 10 (kümne) tööpäeva jooksul arvates puuduste avastamisest (sh kui puudus avastatakse vastuvõtmisel või kasutamisel).</w:t>
      </w:r>
    </w:p>
    <w:p w14:paraId="28E6013B" w14:textId="2B4F84D6" w:rsidR="00010A4A" w:rsidRPr="00B60084" w:rsidRDefault="00810800" w:rsidP="00010A4A">
      <w:pPr>
        <w:pStyle w:val="Loendilik"/>
        <w:numPr>
          <w:ilvl w:val="1"/>
          <w:numId w:val="1"/>
        </w:numPr>
        <w:spacing w:after="0"/>
        <w:ind w:left="567" w:hanging="567"/>
        <w:jc w:val="both"/>
        <w:rPr>
          <w:rFonts w:ascii="Tahoma" w:hAnsi="Tahoma" w:cs="Tahoma"/>
          <w:sz w:val="20"/>
          <w:szCs w:val="20"/>
        </w:rPr>
      </w:pPr>
      <w:r w:rsidRPr="00B60084">
        <w:rPr>
          <w:rFonts w:ascii="Tahoma" w:hAnsi="Tahoma" w:cs="Tahoma"/>
          <w:sz w:val="20"/>
          <w:szCs w:val="20"/>
        </w:rPr>
        <w:t>Täitja</w:t>
      </w:r>
      <w:r w:rsidR="00010A4A" w:rsidRPr="00B60084">
        <w:rPr>
          <w:rFonts w:ascii="Tahoma" w:hAnsi="Tahoma" w:cs="Tahoma"/>
          <w:sz w:val="20"/>
          <w:szCs w:val="20"/>
        </w:rPr>
        <w:t xml:space="preserve"> peab saadud pretensiooni läbi vaatama ja vastuse andma 3 (kolme) </w:t>
      </w:r>
      <w:r w:rsidR="00B60084" w:rsidRPr="00B60084">
        <w:rPr>
          <w:rFonts w:ascii="Tahoma" w:hAnsi="Tahoma" w:cs="Tahoma"/>
          <w:sz w:val="20"/>
          <w:szCs w:val="20"/>
        </w:rPr>
        <w:t>töö</w:t>
      </w:r>
      <w:r w:rsidR="00010A4A" w:rsidRPr="00B60084">
        <w:rPr>
          <w:rFonts w:ascii="Tahoma" w:hAnsi="Tahoma" w:cs="Tahoma"/>
          <w:sz w:val="20"/>
          <w:szCs w:val="20"/>
        </w:rPr>
        <w:t>päeva jooksul pretensiooni saamise kuupäevast.</w:t>
      </w:r>
    </w:p>
    <w:p w14:paraId="35A7D82E" w14:textId="3AFE4494" w:rsidR="00010A4A" w:rsidRDefault="00010A4A" w:rsidP="00010A4A">
      <w:pPr>
        <w:pStyle w:val="Loendilik"/>
        <w:numPr>
          <w:ilvl w:val="1"/>
          <w:numId w:val="1"/>
        </w:numPr>
        <w:spacing w:after="0"/>
        <w:ind w:left="567" w:hanging="567"/>
        <w:jc w:val="both"/>
        <w:rPr>
          <w:rFonts w:ascii="Tahoma" w:hAnsi="Tahoma" w:cs="Tahoma"/>
          <w:sz w:val="20"/>
          <w:szCs w:val="20"/>
        </w:rPr>
      </w:pPr>
      <w:r w:rsidRPr="00010A4A">
        <w:rPr>
          <w:rFonts w:ascii="Tahoma" w:hAnsi="Tahoma" w:cs="Tahoma"/>
          <w:sz w:val="20"/>
          <w:szCs w:val="20"/>
        </w:rPr>
        <w:t xml:space="preserve">Mittekvaliteetseks või Lepingu tingimustele mittevastavaks tunnistatud Kauba osas on </w:t>
      </w:r>
      <w:r w:rsidR="00810800">
        <w:rPr>
          <w:rFonts w:ascii="Tahoma" w:hAnsi="Tahoma" w:cs="Tahoma"/>
          <w:sz w:val="20"/>
          <w:szCs w:val="20"/>
        </w:rPr>
        <w:t>Täitja</w:t>
      </w:r>
      <w:r w:rsidRPr="00010A4A">
        <w:rPr>
          <w:rFonts w:ascii="Tahoma" w:hAnsi="Tahoma" w:cs="Tahoma"/>
          <w:sz w:val="20"/>
          <w:szCs w:val="20"/>
        </w:rPr>
        <w:t xml:space="preserve"> kohustatud </w:t>
      </w:r>
      <w:r w:rsidR="00810800">
        <w:rPr>
          <w:rFonts w:ascii="Tahoma" w:hAnsi="Tahoma" w:cs="Tahoma"/>
          <w:sz w:val="20"/>
          <w:szCs w:val="20"/>
        </w:rPr>
        <w:t>Tellija</w:t>
      </w:r>
      <w:r w:rsidRPr="00010A4A">
        <w:rPr>
          <w:rFonts w:ascii="Tahoma" w:hAnsi="Tahoma" w:cs="Tahoma"/>
          <w:sz w:val="20"/>
          <w:szCs w:val="20"/>
        </w:rPr>
        <w:t xml:space="preserve"> nõudmisel kas:</w:t>
      </w:r>
    </w:p>
    <w:p w14:paraId="100A3988" w14:textId="0F9AC7A5" w:rsidR="00010A4A" w:rsidRDefault="00010A4A" w:rsidP="00010A4A">
      <w:pPr>
        <w:pStyle w:val="Loendilik"/>
        <w:numPr>
          <w:ilvl w:val="2"/>
          <w:numId w:val="1"/>
        </w:numPr>
        <w:spacing w:after="0"/>
        <w:ind w:left="1134" w:hanging="850"/>
        <w:jc w:val="both"/>
        <w:rPr>
          <w:rFonts w:ascii="Tahoma" w:hAnsi="Tahoma" w:cs="Tahoma"/>
          <w:sz w:val="20"/>
          <w:szCs w:val="20"/>
        </w:rPr>
      </w:pPr>
      <w:r w:rsidRPr="00010A4A">
        <w:rPr>
          <w:rFonts w:ascii="Tahoma" w:hAnsi="Tahoma" w:cs="Tahoma"/>
          <w:sz w:val="20"/>
          <w:szCs w:val="20"/>
        </w:rPr>
        <w:t xml:space="preserve">vahetama puudustega Kauba oma kulul ümber puudusteta Kauba vastu </w:t>
      </w:r>
      <w:r w:rsidR="00810800">
        <w:rPr>
          <w:rFonts w:ascii="Tahoma" w:hAnsi="Tahoma" w:cs="Tahoma"/>
          <w:sz w:val="20"/>
          <w:szCs w:val="20"/>
        </w:rPr>
        <w:t>Tellija</w:t>
      </w:r>
      <w:r w:rsidRPr="00010A4A">
        <w:rPr>
          <w:rFonts w:ascii="Tahoma" w:hAnsi="Tahoma" w:cs="Tahoma"/>
          <w:sz w:val="20"/>
          <w:szCs w:val="20"/>
        </w:rPr>
        <w:t>ga kokkulepitud tähtaja jooksul;</w:t>
      </w:r>
    </w:p>
    <w:p w14:paraId="2228657A" w14:textId="6ECBB9D2" w:rsidR="00010A4A" w:rsidRDefault="00010A4A" w:rsidP="00010A4A">
      <w:pPr>
        <w:pStyle w:val="Loendilik"/>
        <w:numPr>
          <w:ilvl w:val="2"/>
          <w:numId w:val="1"/>
        </w:numPr>
        <w:spacing w:after="0"/>
        <w:ind w:left="1134" w:hanging="850"/>
        <w:jc w:val="both"/>
        <w:rPr>
          <w:rFonts w:ascii="Tahoma" w:hAnsi="Tahoma" w:cs="Tahoma"/>
          <w:sz w:val="20"/>
          <w:szCs w:val="20"/>
        </w:rPr>
      </w:pPr>
      <w:r w:rsidRPr="00010A4A">
        <w:rPr>
          <w:rFonts w:ascii="Tahoma" w:hAnsi="Tahoma" w:cs="Tahoma"/>
          <w:sz w:val="20"/>
          <w:szCs w:val="20"/>
        </w:rPr>
        <w:t xml:space="preserve">parandama tasuta puudused Kauba kvaliteedis või hüvitama </w:t>
      </w:r>
      <w:r w:rsidR="00810800">
        <w:rPr>
          <w:rFonts w:ascii="Tahoma" w:hAnsi="Tahoma" w:cs="Tahoma"/>
          <w:sz w:val="20"/>
          <w:szCs w:val="20"/>
        </w:rPr>
        <w:t>Tellija</w:t>
      </w:r>
      <w:r w:rsidRPr="00010A4A">
        <w:rPr>
          <w:rFonts w:ascii="Tahoma" w:hAnsi="Tahoma" w:cs="Tahoma"/>
          <w:sz w:val="20"/>
          <w:szCs w:val="20"/>
        </w:rPr>
        <w:t xml:space="preserve">le Kauba parandamiseks tehtud kulud </w:t>
      </w:r>
      <w:r w:rsidR="00810800">
        <w:rPr>
          <w:rFonts w:ascii="Tahoma" w:hAnsi="Tahoma" w:cs="Tahoma"/>
          <w:sz w:val="20"/>
          <w:szCs w:val="20"/>
        </w:rPr>
        <w:t>Tellija</w:t>
      </w:r>
      <w:r w:rsidRPr="00010A4A">
        <w:rPr>
          <w:rFonts w:ascii="Tahoma" w:hAnsi="Tahoma" w:cs="Tahoma"/>
          <w:sz w:val="20"/>
          <w:szCs w:val="20"/>
        </w:rPr>
        <w:t>ga kokkulepitud tähtaja jooksul ja suuruses;</w:t>
      </w:r>
    </w:p>
    <w:p w14:paraId="0CA30F81" w14:textId="77777777" w:rsidR="00010A4A" w:rsidRDefault="00010A4A" w:rsidP="00010A4A">
      <w:pPr>
        <w:pStyle w:val="Loendilik"/>
        <w:numPr>
          <w:ilvl w:val="2"/>
          <w:numId w:val="1"/>
        </w:numPr>
        <w:spacing w:after="0"/>
        <w:ind w:left="1134" w:hanging="850"/>
        <w:jc w:val="both"/>
        <w:rPr>
          <w:rFonts w:ascii="Tahoma" w:hAnsi="Tahoma" w:cs="Tahoma"/>
          <w:sz w:val="20"/>
          <w:szCs w:val="20"/>
        </w:rPr>
      </w:pPr>
      <w:r w:rsidRPr="00010A4A">
        <w:rPr>
          <w:rFonts w:ascii="Tahoma" w:hAnsi="Tahoma" w:cs="Tahoma"/>
          <w:sz w:val="20"/>
          <w:szCs w:val="20"/>
        </w:rPr>
        <w:t>alandama Kauba maksumust;</w:t>
      </w:r>
    </w:p>
    <w:p w14:paraId="7BAAE5C6" w14:textId="7C30C3AA" w:rsidR="00010A4A" w:rsidRPr="00010A4A" w:rsidRDefault="00010A4A" w:rsidP="00010A4A">
      <w:pPr>
        <w:pStyle w:val="Loendilik"/>
        <w:numPr>
          <w:ilvl w:val="2"/>
          <w:numId w:val="1"/>
        </w:numPr>
        <w:spacing w:after="0"/>
        <w:ind w:left="1134" w:hanging="850"/>
        <w:jc w:val="both"/>
        <w:rPr>
          <w:rFonts w:ascii="Tahoma" w:hAnsi="Tahoma" w:cs="Tahoma"/>
          <w:sz w:val="20"/>
          <w:szCs w:val="20"/>
        </w:rPr>
      </w:pPr>
      <w:r w:rsidRPr="00010A4A">
        <w:rPr>
          <w:rFonts w:ascii="Tahoma" w:hAnsi="Tahoma" w:cs="Tahoma"/>
          <w:sz w:val="20"/>
          <w:szCs w:val="20"/>
        </w:rPr>
        <w:t xml:space="preserve">teostama muid </w:t>
      </w:r>
      <w:r w:rsidR="00810800">
        <w:rPr>
          <w:rFonts w:ascii="Tahoma" w:hAnsi="Tahoma" w:cs="Tahoma"/>
          <w:sz w:val="20"/>
          <w:szCs w:val="20"/>
        </w:rPr>
        <w:t>Tellija</w:t>
      </w:r>
      <w:r w:rsidRPr="00010A4A">
        <w:rPr>
          <w:rFonts w:ascii="Tahoma" w:hAnsi="Tahoma" w:cs="Tahoma"/>
          <w:sz w:val="20"/>
          <w:szCs w:val="20"/>
        </w:rPr>
        <w:t>ga kokkulepitud ja seaduses või Lepingus ettenähtud toiminguid.</w:t>
      </w:r>
    </w:p>
    <w:p w14:paraId="663DE8F8" w14:textId="77259430" w:rsidR="00010A4A" w:rsidRPr="00010A4A" w:rsidRDefault="00010A4A" w:rsidP="00010A4A">
      <w:pPr>
        <w:pStyle w:val="Loendilik"/>
        <w:numPr>
          <w:ilvl w:val="1"/>
          <w:numId w:val="1"/>
        </w:numPr>
        <w:spacing w:after="0"/>
        <w:ind w:left="567" w:hanging="567"/>
        <w:jc w:val="both"/>
        <w:rPr>
          <w:rFonts w:ascii="Tahoma" w:hAnsi="Tahoma" w:cs="Tahoma"/>
          <w:sz w:val="20"/>
          <w:szCs w:val="20"/>
        </w:rPr>
      </w:pPr>
      <w:r w:rsidRPr="00010A4A">
        <w:rPr>
          <w:rFonts w:ascii="Tahoma" w:hAnsi="Tahoma" w:cs="Tahoma"/>
          <w:sz w:val="20"/>
          <w:szCs w:val="20"/>
        </w:rPr>
        <w:t xml:space="preserve">Kui Teenuse mittevastavusega seoses on </w:t>
      </w:r>
      <w:r w:rsidR="00810800">
        <w:rPr>
          <w:rFonts w:ascii="Tahoma" w:hAnsi="Tahoma" w:cs="Tahoma"/>
          <w:sz w:val="20"/>
          <w:szCs w:val="20"/>
        </w:rPr>
        <w:t>Tellija</w:t>
      </w:r>
      <w:r w:rsidRPr="00010A4A">
        <w:rPr>
          <w:rFonts w:ascii="Tahoma" w:hAnsi="Tahoma" w:cs="Tahoma"/>
          <w:sz w:val="20"/>
          <w:szCs w:val="20"/>
        </w:rPr>
        <w:t xml:space="preserve"> pretensioon põhjendatud, määrab </w:t>
      </w:r>
      <w:r w:rsidR="00810800">
        <w:rPr>
          <w:rFonts w:ascii="Tahoma" w:hAnsi="Tahoma" w:cs="Tahoma"/>
          <w:sz w:val="20"/>
          <w:szCs w:val="20"/>
        </w:rPr>
        <w:t>Tellija</w:t>
      </w:r>
      <w:r w:rsidRPr="00010A4A">
        <w:rPr>
          <w:rFonts w:ascii="Tahoma" w:hAnsi="Tahoma" w:cs="Tahoma"/>
          <w:sz w:val="20"/>
          <w:szCs w:val="20"/>
        </w:rPr>
        <w:t xml:space="preserve"> võimalusel </w:t>
      </w:r>
      <w:r w:rsidR="00810800">
        <w:rPr>
          <w:rFonts w:ascii="Tahoma" w:hAnsi="Tahoma" w:cs="Tahoma"/>
          <w:sz w:val="20"/>
          <w:szCs w:val="20"/>
        </w:rPr>
        <w:t>Täitja</w:t>
      </w:r>
      <w:r w:rsidRPr="00010A4A">
        <w:rPr>
          <w:rFonts w:ascii="Tahoma" w:hAnsi="Tahoma" w:cs="Tahoma"/>
          <w:sz w:val="20"/>
          <w:szCs w:val="20"/>
        </w:rPr>
        <w:t xml:space="preserve">le mõistliku tähtaja Teenuse osutamisel esinenud võimalike puuduste kõrvaldamiseks. Puuduste kõrvaldamine toimub </w:t>
      </w:r>
      <w:r w:rsidR="00810800">
        <w:rPr>
          <w:rFonts w:ascii="Tahoma" w:hAnsi="Tahoma" w:cs="Tahoma"/>
          <w:sz w:val="20"/>
          <w:szCs w:val="20"/>
        </w:rPr>
        <w:t>Täitja</w:t>
      </w:r>
      <w:r w:rsidRPr="00010A4A">
        <w:rPr>
          <w:rFonts w:ascii="Tahoma" w:hAnsi="Tahoma" w:cs="Tahoma"/>
          <w:sz w:val="20"/>
          <w:szCs w:val="20"/>
        </w:rPr>
        <w:t xml:space="preserve"> kulul, kui puudus tekkis </w:t>
      </w:r>
      <w:r w:rsidR="00810800">
        <w:rPr>
          <w:rFonts w:ascii="Tahoma" w:hAnsi="Tahoma" w:cs="Tahoma"/>
          <w:sz w:val="20"/>
          <w:szCs w:val="20"/>
        </w:rPr>
        <w:t>Täitja</w:t>
      </w:r>
      <w:r w:rsidRPr="00010A4A">
        <w:rPr>
          <w:rFonts w:ascii="Tahoma" w:hAnsi="Tahoma" w:cs="Tahoma"/>
          <w:sz w:val="20"/>
          <w:szCs w:val="20"/>
        </w:rPr>
        <w:t xml:space="preserve"> Lepingust tulenevate kohustuste mittetäitmise või mittenõuetekohase täitmise tagajärjel. Kui pretensioon ei ole põhjendatud või puuduse tekkimises olid süüdi mõlemad Pooled, lepivad Pooled kirjalikult või kirjalikku taasesitamist võimaldavas vormis kokku olukorra edasises lahendamises.</w:t>
      </w:r>
    </w:p>
    <w:p w14:paraId="701F5EAA" w14:textId="35BF8A56" w:rsidR="00010A4A" w:rsidRPr="00010A4A" w:rsidRDefault="00010A4A" w:rsidP="00010A4A">
      <w:pPr>
        <w:pStyle w:val="Loendilik"/>
        <w:numPr>
          <w:ilvl w:val="1"/>
          <w:numId w:val="1"/>
        </w:numPr>
        <w:spacing w:after="0"/>
        <w:ind w:left="567" w:hanging="567"/>
        <w:jc w:val="both"/>
        <w:rPr>
          <w:rFonts w:ascii="Tahoma" w:hAnsi="Tahoma" w:cs="Tahoma"/>
          <w:sz w:val="20"/>
          <w:szCs w:val="20"/>
        </w:rPr>
      </w:pPr>
      <w:r w:rsidRPr="00010A4A">
        <w:rPr>
          <w:rFonts w:ascii="Tahoma" w:hAnsi="Tahoma" w:cs="Tahoma"/>
          <w:sz w:val="20"/>
          <w:szCs w:val="20"/>
        </w:rPr>
        <w:t xml:space="preserve">Kui </w:t>
      </w:r>
      <w:r w:rsidR="00810800">
        <w:rPr>
          <w:rFonts w:ascii="Tahoma" w:hAnsi="Tahoma" w:cs="Tahoma"/>
          <w:sz w:val="20"/>
          <w:szCs w:val="20"/>
        </w:rPr>
        <w:t>Täitja</w:t>
      </w:r>
      <w:r w:rsidRPr="00010A4A">
        <w:rPr>
          <w:rFonts w:ascii="Tahoma" w:hAnsi="Tahoma" w:cs="Tahoma"/>
          <w:sz w:val="20"/>
          <w:szCs w:val="20"/>
        </w:rPr>
        <w:t xml:space="preserve"> ei paranda Teenuse osutamisel esinevaid pretensioonis kirjeldatud põhjendatud puudusi </w:t>
      </w:r>
      <w:r w:rsidR="00810800">
        <w:rPr>
          <w:rFonts w:ascii="Tahoma" w:hAnsi="Tahoma" w:cs="Tahoma"/>
          <w:sz w:val="20"/>
          <w:szCs w:val="20"/>
        </w:rPr>
        <w:t>Tellija</w:t>
      </w:r>
      <w:r w:rsidRPr="00010A4A">
        <w:rPr>
          <w:rFonts w:ascii="Tahoma" w:hAnsi="Tahoma" w:cs="Tahoma"/>
          <w:sz w:val="20"/>
          <w:szCs w:val="20"/>
        </w:rPr>
        <w:t xml:space="preserve"> poolt määratud või Poolte kokkulepitud tähtajaks, võib </w:t>
      </w:r>
      <w:r w:rsidR="00810800">
        <w:rPr>
          <w:rFonts w:ascii="Tahoma" w:hAnsi="Tahoma" w:cs="Tahoma"/>
          <w:sz w:val="20"/>
          <w:szCs w:val="20"/>
        </w:rPr>
        <w:t>Tellija</w:t>
      </w:r>
      <w:r w:rsidRPr="00010A4A">
        <w:rPr>
          <w:rFonts w:ascii="Tahoma" w:hAnsi="Tahoma" w:cs="Tahoma"/>
          <w:sz w:val="20"/>
          <w:szCs w:val="20"/>
        </w:rPr>
        <w:t xml:space="preserve"> ise Teenuse osutamisel esinevad vastavad puudused parandada või tellida Teenuse osutamise kolmandalt isikult ja nõuda </w:t>
      </w:r>
      <w:r w:rsidR="00810800">
        <w:rPr>
          <w:rFonts w:ascii="Tahoma" w:hAnsi="Tahoma" w:cs="Tahoma"/>
          <w:sz w:val="20"/>
          <w:szCs w:val="20"/>
        </w:rPr>
        <w:t>Täitja</w:t>
      </w:r>
      <w:r w:rsidRPr="00010A4A">
        <w:rPr>
          <w:rFonts w:ascii="Tahoma" w:hAnsi="Tahoma" w:cs="Tahoma"/>
          <w:sz w:val="20"/>
          <w:szCs w:val="20"/>
        </w:rPr>
        <w:t xml:space="preserve">lt selleks tehtud mõistlike ja põhjendatud kulutuste hüvitamist, samuti keelduda tasu maksmisest või vähendada </w:t>
      </w:r>
      <w:r w:rsidR="00810800">
        <w:rPr>
          <w:rFonts w:ascii="Tahoma" w:hAnsi="Tahoma" w:cs="Tahoma"/>
          <w:sz w:val="20"/>
          <w:szCs w:val="20"/>
        </w:rPr>
        <w:t>Täitja</w:t>
      </w:r>
      <w:r w:rsidRPr="00010A4A">
        <w:rPr>
          <w:rFonts w:ascii="Tahoma" w:hAnsi="Tahoma" w:cs="Tahoma"/>
          <w:sz w:val="20"/>
          <w:szCs w:val="20"/>
        </w:rPr>
        <w:t>le maksmisele kuuluvat tasu.</w:t>
      </w:r>
    </w:p>
    <w:p w14:paraId="32E491C2" w14:textId="542523AF" w:rsidR="004D34FE" w:rsidRDefault="00010A4A" w:rsidP="00010A4A">
      <w:pPr>
        <w:pStyle w:val="Loendilik"/>
        <w:numPr>
          <w:ilvl w:val="1"/>
          <w:numId w:val="1"/>
        </w:numPr>
        <w:spacing w:after="0"/>
        <w:ind w:left="567" w:hanging="567"/>
        <w:jc w:val="both"/>
        <w:rPr>
          <w:rFonts w:ascii="Tahoma" w:hAnsi="Tahoma" w:cs="Tahoma"/>
          <w:sz w:val="20"/>
          <w:szCs w:val="20"/>
        </w:rPr>
      </w:pPr>
      <w:r w:rsidRPr="00010A4A">
        <w:rPr>
          <w:rFonts w:ascii="Tahoma" w:hAnsi="Tahoma" w:cs="Tahoma"/>
          <w:sz w:val="20"/>
          <w:szCs w:val="20"/>
        </w:rPr>
        <w:t xml:space="preserve">Käesolevas punktis sätestatu ei piira </w:t>
      </w:r>
      <w:r w:rsidR="00810800">
        <w:rPr>
          <w:rFonts w:ascii="Tahoma" w:hAnsi="Tahoma" w:cs="Tahoma"/>
          <w:sz w:val="20"/>
          <w:szCs w:val="20"/>
        </w:rPr>
        <w:t>Tellija</w:t>
      </w:r>
      <w:r w:rsidRPr="00010A4A">
        <w:rPr>
          <w:rFonts w:ascii="Tahoma" w:hAnsi="Tahoma" w:cs="Tahoma"/>
          <w:sz w:val="20"/>
          <w:szCs w:val="20"/>
        </w:rPr>
        <w:t xml:space="preserve"> õigust nõuda </w:t>
      </w:r>
      <w:r w:rsidR="00810800">
        <w:rPr>
          <w:rFonts w:ascii="Tahoma" w:hAnsi="Tahoma" w:cs="Tahoma"/>
          <w:sz w:val="20"/>
          <w:szCs w:val="20"/>
        </w:rPr>
        <w:t>Täitja</w:t>
      </w:r>
      <w:r w:rsidRPr="00010A4A">
        <w:rPr>
          <w:rFonts w:ascii="Tahoma" w:hAnsi="Tahoma" w:cs="Tahoma"/>
          <w:sz w:val="20"/>
          <w:szCs w:val="20"/>
        </w:rPr>
        <w:t>lt Lepingu rikkumise korral kahju hüvitamist ja leppetrahvi või kasutada muid seaduses või Lepingus ette nähtud õiguskaitsevahendeid (sh samaaegselt, arvestades õigusaktides sätestatud piiranguid).</w:t>
      </w:r>
    </w:p>
    <w:p w14:paraId="1EAAF4C6" w14:textId="77777777" w:rsidR="00010A4A" w:rsidRDefault="00010A4A" w:rsidP="00010A4A">
      <w:pPr>
        <w:pStyle w:val="Loendilik"/>
        <w:spacing w:after="0"/>
        <w:ind w:left="792"/>
        <w:jc w:val="both"/>
        <w:rPr>
          <w:rFonts w:ascii="Tahoma" w:hAnsi="Tahoma" w:cs="Tahoma"/>
          <w:sz w:val="20"/>
          <w:szCs w:val="20"/>
        </w:rPr>
      </w:pPr>
    </w:p>
    <w:p w14:paraId="590FF8B7" w14:textId="77777777" w:rsidR="00823A08" w:rsidRDefault="00823A08" w:rsidP="00010A4A">
      <w:pPr>
        <w:pStyle w:val="Loendilik"/>
        <w:spacing w:after="0"/>
        <w:ind w:left="792"/>
        <w:jc w:val="both"/>
        <w:rPr>
          <w:rFonts w:ascii="Tahoma" w:hAnsi="Tahoma" w:cs="Tahoma"/>
          <w:sz w:val="20"/>
          <w:szCs w:val="20"/>
        </w:rPr>
      </w:pPr>
    </w:p>
    <w:p w14:paraId="351EC62D" w14:textId="77777777" w:rsidR="00823A08" w:rsidRPr="004D34FE" w:rsidRDefault="00823A08" w:rsidP="00010A4A">
      <w:pPr>
        <w:pStyle w:val="Loendilik"/>
        <w:spacing w:after="0"/>
        <w:ind w:left="792"/>
        <w:jc w:val="both"/>
        <w:rPr>
          <w:rFonts w:ascii="Tahoma" w:hAnsi="Tahoma" w:cs="Tahoma"/>
          <w:sz w:val="20"/>
          <w:szCs w:val="20"/>
        </w:rPr>
      </w:pPr>
    </w:p>
    <w:p w14:paraId="4AE371BF" w14:textId="77777777" w:rsidR="006B4F5C" w:rsidRDefault="00B572AB" w:rsidP="006B4F5C">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lastRenderedPageBreak/>
        <w:t xml:space="preserve">Lepingu kehtivus, täiendamine, muutmine ja lõppemine </w:t>
      </w:r>
    </w:p>
    <w:p w14:paraId="55BFE50F" w14:textId="41AA6BA9" w:rsidR="006B4F5C" w:rsidRPr="006B4F5C" w:rsidRDefault="006B4F5C" w:rsidP="00C974F9">
      <w:pPr>
        <w:pStyle w:val="Loendilik"/>
        <w:numPr>
          <w:ilvl w:val="1"/>
          <w:numId w:val="1"/>
        </w:numPr>
        <w:spacing w:after="0"/>
        <w:ind w:left="567" w:hanging="567"/>
        <w:jc w:val="both"/>
        <w:rPr>
          <w:rFonts w:ascii="Tahoma" w:hAnsi="Tahoma" w:cs="Tahoma"/>
          <w:b/>
          <w:bCs/>
          <w:sz w:val="20"/>
          <w:szCs w:val="20"/>
        </w:rPr>
      </w:pPr>
      <w:r w:rsidRPr="006B4F5C">
        <w:rPr>
          <w:rFonts w:ascii="Tahoma" w:hAnsi="Tahoma" w:cs="Tahoma"/>
          <w:sz w:val="20"/>
          <w:szCs w:val="20"/>
        </w:rPr>
        <w:t>Leping jõustub alates Lepingu allkirjastamisest ja kehtib 12 kuud</w:t>
      </w:r>
      <w:r w:rsidR="002A6FAE">
        <w:rPr>
          <w:rFonts w:ascii="Tahoma" w:hAnsi="Tahoma" w:cs="Tahoma"/>
          <w:sz w:val="20"/>
          <w:szCs w:val="20"/>
        </w:rPr>
        <w:t xml:space="preserve"> või kuni hanke rahalise mahu 100 000,00 eurot täitumiseni olenevalt sellest</w:t>
      </w:r>
      <w:r w:rsidR="00823A08">
        <w:rPr>
          <w:rFonts w:ascii="Tahoma" w:hAnsi="Tahoma" w:cs="Tahoma"/>
          <w:sz w:val="20"/>
          <w:szCs w:val="20"/>
        </w:rPr>
        <w:t>, kumb olukord saabub ennem.</w:t>
      </w:r>
    </w:p>
    <w:p w14:paraId="0C2EA757" w14:textId="7AFE4E47" w:rsidR="006B4F5C" w:rsidRPr="006B4F5C" w:rsidRDefault="006B4F5C" w:rsidP="00C974F9">
      <w:pPr>
        <w:pStyle w:val="Loendilik"/>
        <w:numPr>
          <w:ilvl w:val="1"/>
          <w:numId w:val="1"/>
        </w:numPr>
        <w:spacing w:after="0"/>
        <w:ind w:left="567" w:hanging="567"/>
        <w:jc w:val="both"/>
        <w:rPr>
          <w:rFonts w:ascii="Tahoma" w:hAnsi="Tahoma" w:cs="Tahoma"/>
          <w:b/>
          <w:bCs/>
          <w:sz w:val="20"/>
          <w:szCs w:val="20"/>
        </w:rPr>
      </w:pPr>
      <w:r w:rsidRPr="006B4F5C">
        <w:rPr>
          <w:rFonts w:ascii="Tahoma" w:hAnsi="Tahoma" w:cs="Tahoma"/>
          <w:sz w:val="20"/>
          <w:szCs w:val="20"/>
        </w:rPr>
        <w:t xml:space="preserve">Kui Lepingu lõppemise ajaks ei ole uue minikonkursi, hanke- või ostumenetluse tulemusel uut lepingut Kauba soetamiseks ja Teenuse saamiseks sõlmitud ning Lepingu olemasolu on </w:t>
      </w:r>
      <w:r w:rsidR="00810800">
        <w:rPr>
          <w:rFonts w:ascii="Tahoma" w:hAnsi="Tahoma" w:cs="Tahoma"/>
          <w:sz w:val="20"/>
          <w:szCs w:val="20"/>
        </w:rPr>
        <w:t>Tellija</w:t>
      </w:r>
      <w:r>
        <w:rPr>
          <w:rFonts w:ascii="Tahoma" w:hAnsi="Tahoma" w:cs="Tahoma"/>
          <w:sz w:val="20"/>
          <w:szCs w:val="20"/>
        </w:rPr>
        <w:t xml:space="preserve"> </w:t>
      </w:r>
      <w:r w:rsidRPr="006B4F5C">
        <w:rPr>
          <w:rFonts w:ascii="Tahoma" w:hAnsi="Tahoma" w:cs="Tahoma"/>
          <w:sz w:val="20"/>
          <w:szCs w:val="20"/>
        </w:rPr>
        <w:t>äritegevuse katkematuse tagamiseks vajalik, võivad Pooled kokkuleppel Lepingu kehtivust pikendada maksimaalselt kuni 6 (kuus) kuud.</w:t>
      </w:r>
    </w:p>
    <w:p w14:paraId="5C21509A" w14:textId="77777777" w:rsidR="006B4F5C" w:rsidRPr="006B4F5C" w:rsidRDefault="006B4F5C" w:rsidP="00C974F9">
      <w:pPr>
        <w:pStyle w:val="Loendilik"/>
        <w:numPr>
          <w:ilvl w:val="1"/>
          <w:numId w:val="1"/>
        </w:numPr>
        <w:spacing w:after="0"/>
        <w:ind w:left="567" w:hanging="567"/>
        <w:jc w:val="both"/>
        <w:rPr>
          <w:rFonts w:ascii="Tahoma" w:hAnsi="Tahoma" w:cs="Tahoma"/>
          <w:b/>
          <w:bCs/>
          <w:sz w:val="20"/>
          <w:szCs w:val="20"/>
        </w:rPr>
      </w:pPr>
      <w:r w:rsidRPr="006B4F5C">
        <w:rPr>
          <w:rFonts w:ascii="Tahoma" w:hAnsi="Tahoma" w:cs="Tahoma"/>
          <w:sz w:val="20"/>
          <w:szCs w:val="20"/>
        </w:rPr>
        <w:t>Lepingut saab muuta vaid Poolte kirjalikul kokkuleppel.</w:t>
      </w:r>
    </w:p>
    <w:p w14:paraId="7DFC4E63" w14:textId="7C33CDBB" w:rsidR="006B4F5C" w:rsidRPr="006B4F5C" w:rsidRDefault="00810800" w:rsidP="00C974F9">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Tellija</w:t>
      </w:r>
      <w:r w:rsidR="006B4F5C" w:rsidRPr="006B4F5C">
        <w:rPr>
          <w:rFonts w:ascii="Tahoma" w:hAnsi="Tahoma" w:cs="Tahoma"/>
          <w:sz w:val="20"/>
          <w:szCs w:val="20"/>
        </w:rPr>
        <w:t xml:space="preserve"> võib </w:t>
      </w:r>
      <w:r>
        <w:rPr>
          <w:rFonts w:ascii="Tahoma" w:hAnsi="Tahoma" w:cs="Tahoma"/>
          <w:sz w:val="20"/>
          <w:szCs w:val="20"/>
        </w:rPr>
        <w:t>Täitja</w:t>
      </w:r>
      <w:r w:rsidR="006B4F5C" w:rsidRPr="006B4F5C">
        <w:rPr>
          <w:rFonts w:ascii="Tahoma" w:hAnsi="Tahoma" w:cs="Tahoma"/>
          <w:sz w:val="20"/>
          <w:szCs w:val="20"/>
        </w:rPr>
        <w:t xml:space="preserve"> asendada Lepingu tingimusi täitva pakkujaga riigihangete seaduse § 123 lg 1 punktis 6 sätestatud juhtudel ning olukorras, kus </w:t>
      </w:r>
      <w:r>
        <w:rPr>
          <w:rFonts w:ascii="Tahoma" w:hAnsi="Tahoma" w:cs="Tahoma"/>
          <w:sz w:val="20"/>
          <w:szCs w:val="20"/>
        </w:rPr>
        <w:t>Täitja</w:t>
      </w:r>
      <w:r w:rsidR="006B4F5C" w:rsidRPr="006B4F5C">
        <w:rPr>
          <w:rFonts w:ascii="Tahoma" w:hAnsi="Tahoma" w:cs="Tahoma"/>
          <w:sz w:val="20"/>
          <w:szCs w:val="20"/>
        </w:rPr>
        <w:t xml:space="preserve"> ei suuda Lepingut nõuetekohaselt täita. Vastavas olukorras ning asendaja olemasolul on </w:t>
      </w:r>
      <w:r>
        <w:rPr>
          <w:rFonts w:ascii="Tahoma" w:hAnsi="Tahoma" w:cs="Tahoma"/>
          <w:sz w:val="20"/>
          <w:szCs w:val="20"/>
        </w:rPr>
        <w:t>Täitja</w:t>
      </w:r>
      <w:r w:rsidR="006B4F5C" w:rsidRPr="006B4F5C">
        <w:rPr>
          <w:rFonts w:ascii="Tahoma" w:hAnsi="Tahoma" w:cs="Tahoma"/>
          <w:sz w:val="20"/>
          <w:szCs w:val="20"/>
        </w:rPr>
        <w:t xml:space="preserve"> kohustatud sõlmima </w:t>
      </w:r>
      <w:r>
        <w:rPr>
          <w:rFonts w:ascii="Tahoma" w:hAnsi="Tahoma" w:cs="Tahoma"/>
          <w:sz w:val="20"/>
          <w:szCs w:val="20"/>
        </w:rPr>
        <w:t>Tellija</w:t>
      </w:r>
      <w:r w:rsidR="006B4F5C" w:rsidRPr="006B4F5C">
        <w:rPr>
          <w:rFonts w:ascii="Tahoma" w:hAnsi="Tahoma" w:cs="Tahoma"/>
          <w:sz w:val="20"/>
          <w:szCs w:val="20"/>
        </w:rPr>
        <w:t>ga vastava Lepingu muudatuse/lõpetamise kokkuleppe.</w:t>
      </w:r>
    </w:p>
    <w:p w14:paraId="2321CC6D" w14:textId="77777777" w:rsidR="006B4F5C" w:rsidRPr="006B4F5C" w:rsidRDefault="006B4F5C" w:rsidP="00C974F9">
      <w:pPr>
        <w:pStyle w:val="Loendilik"/>
        <w:numPr>
          <w:ilvl w:val="1"/>
          <w:numId w:val="1"/>
        </w:numPr>
        <w:spacing w:after="0"/>
        <w:ind w:left="567" w:hanging="567"/>
        <w:jc w:val="both"/>
        <w:rPr>
          <w:rFonts w:ascii="Tahoma" w:hAnsi="Tahoma" w:cs="Tahoma"/>
          <w:b/>
          <w:bCs/>
          <w:sz w:val="20"/>
          <w:szCs w:val="20"/>
        </w:rPr>
      </w:pPr>
      <w:r w:rsidRPr="006B4F5C">
        <w:rPr>
          <w:rFonts w:ascii="Tahoma" w:hAnsi="Tahoma" w:cs="Tahoma"/>
          <w:sz w:val="20"/>
          <w:szCs w:val="20"/>
        </w:rPr>
        <w:t>Pooltel on õigus Lepingust taganeda või Leping üles öelda Poolte kokkuleppel ning Lepingus või seaduses sätestatud juhtudel.</w:t>
      </w:r>
    </w:p>
    <w:p w14:paraId="56847F23" w14:textId="476921E0" w:rsidR="006B4F5C" w:rsidRPr="006B4F5C" w:rsidRDefault="00810800" w:rsidP="00C974F9">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Tellija</w:t>
      </w:r>
      <w:r w:rsidR="006B4F5C" w:rsidRPr="006B4F5C">
        <w:rPr>
          <w:rFonts w:ascii="Tahoma" w:hAnsi="Tahoma" w:cs="Tahoma"/>
          <w:sz w:val="20"/>
          <w:szCs w:val="20"/>
        </w:rPr>
        <w:t xml:space="preserve">l on õigus Leping olenemata põhjusest ilma täiendavat tasu või hüvitist maksmata korraliselt üles öelda, teatades sellest </w:t>
      </w:r>
      <w:r>
        <w:rPr>
          <w:rFonts w:ascii="Tahoma" w:hAnsi="Tahoma" w:cs="Tahoma"/>
          <w:sz w:val="20"/>
          <w:szCs w:val="20"/>
        </w:rPr>
        <w:t>Täitja</w:t>
      </w:r>
      <w:r w:rsidR="006B4F5C" w:rsidRPr="006B4F5C">
        <w:rPr>
          <w:rFonts w:ascii="Tahoma" w:hAnsi="Tahoma" w:cs="Tahoma"/>
          <w:sz w:val="20"/>
          <w:szCs w:val="20"/>
        </w:rPr>
        <w:t>le kirjalikult kolm (3) kuud ette.</w:t>
      </w:r>
    </w:p>
    <w:p w14:paraId="661D777B" w14:textId="2A3514C1" w:rsidR="006B4F5C" w:rsidRPr="006B4F5C" w:rsidRDefault="00810800" w:rsidP="00C974F9">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Täitja</w:t>
      </w:r>
      <w:r w:rsidR="006B4F5C" w:rsidRPr="006B4F5C">
        <w:rPr>
          <w:rFonts w:ascii="Tahoma" w:hAnsi="Tahoma" w:cs="Tahoma"/>
          <w:sz w:val="20"/>
          <w:szCs w:val="20"/>
        </w:rPr>
        <w:t>l on õigus Leping erakorraliselt üles öelda, kui:</w:t>
      </w:r>
    </w:p>
    <w:p w14:paraId="7755E4E1" w14:textId="6735BF0D"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 xml:space="preserve">Lepingust tulenevate </w:t>
      </w:r>
      <w:r w:rsidR="00810800">
        <w:rPr>
          <w:rFonts w:ascii="Tahoma" w:hAnsi="Tahoma" w:cs="Tahoma"/>
          <w:sz w:val="20"/>
          <w:szCs w:val="20"/>
        </w:rPr>
        <w:t>Täitja</w:t>
      </w:r>
      <w:r w:rsidRPr="006B4F5C">
        <w:rPr>
          <w:rFonts w:ascii="Tahoma" w:hAnsi="Tahoma" w:cs="Tahoma"/>
          <w:sz w:val="20"/>
          <w:szCs w:val="20"/>
        </w:rPr>
        <w:t xml:space="preserve"> kohustuste täitmine on muutunud võimatuks </w:t>
      </w:r>
      <w:r w:rsidR="00810800">
        <w:rPr>
          <w:rFonts w:ascii="Tahoma" w:hAnsi="Tahoma" w:cs="Tahoma"/>
          <w:sz w:val="20"/>
          <w:szCs w:val="20"/>
        </w:rPr>
        <w:t>Tellija</w:t>
      </w:r>
      <w:r w:rsidRPr="006B4F5C">
        <w:rPr>
          <w:rFonts w:ascii="Tahoma" w:hAnsi="Tahoma" w:cs="Tahoma"/>
          <w:sz w:val="20"/>
          <w:szCs w:val="20"/>
        </w:rPr>
        <w:t xml:space="preserve"> süül;</w:t>
      </w:r>
    </w:p>
    <w:p w14:paraId="1276A723" w14:textId="395F3B7F" w:rsidR="006B4F5C" w:rsidRPr="006B4F5C" w:rsidRDefault="00810800" w:rsidP="00C974F9">
      <w:pPr>
        <w:pStyle w:val="Loendilik"/>
        <w:numPr>
          <w:ilvl w:val="2"/>
          <w:numId w:val="1"/>
        </w:numPr>
        <w:spacing w:after="0"/>
        <w:ind w:left="1134" w:hanging="850"/>
        <w:jc w:val="both"/>
        <w:rPr>
          <w:rFonts w:ascii="Tahoma" w:hAnsi="Tahoma" w:cs="Tahoma"/>
          <w:b/>
          <w:bCs/>
          <w:sz w:val="20"/>
          <w:szCs w:val="20"/>
        </w:rPr>
      </w:pPr>
      <w:r>
        <w:rPr>
          <w:rFonts w:ascii="Tahoma" w:hAnsi="Tahoma" w:cs="Tahoma"/>
          <w:sz w:val="20"/>
          <w:szCs w:val="20"/>
        </w:rPr>
        <w:t>Tellija</w:t>
      </w:r>
      <w:r w:rsidR="006B4F5C" w:rsidRPr="006B4F5C">
        <w:rPr>
          <w:rFonts w:ascii="Tahoma" w:hAnsi="Tahoma" w:cs="Tahoma"/>
          <w:sz w:val="20"/>
          <w:szCs w:val="20"/>
        </w:rPr>
        <w:t xml:space="preserve"> on põhjendamatult viivitanud lepingujärgsete maksete tasumisega rohkem kui 40 (nelikümmend) kalendripäeva.</w:t>
      </w:r>
    </w:p>
    <w:p w14:paraId="0EDD13E6" w14:textId="5BA705F9" w:rsidR="006B4F5C" w:rsidRPr="006B4F5C" w:rsidRDefault="00810800" w:rsidP="00C974F9">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Tellija</w:t>
      </w:r>
      <w:r w:rsidR="006B4F5C" w:rsidRPr="006B4F5C">
        <w:rPr>
          <w:rFonts w:ascii="Tahoma" w:hAnsi="Tahoma" w:cs="Tahoma"/>
          <w:sz w:val="20"/>
          <w:szCs w:val="20"/>
        </w:rPr>
        <w:t xml:space="preserve">l on õigus Leping erakorraliselt etteteatamise tähtaega järgimata üles öelda ja nõuda </w:t>
      </w:r>
      <w:r>
        <w:rPr>
          <w:rFonts w:ascii="Tahoma" w:hAnsi="Tahoma" w:cs="Tahoma"/>
          <w:sz w:val="20"/>
          <w:szCs w:val="20"/>
        </w:rPr>
        <w:t>Täitja</w:t>
      </w:r>
      <w:r w:rsidR="006B4F5C" w:rsidRPr="006B4F5C">
        <w:rPr>
          <w:rFonts w:ascii="Tahoma" w:hAnsi="Tahoma" w:cs="Tahoma"/>
          <w:sz w:val="20"/>
          <w:szCs w:val="20"/>
        </w:rPr>
        <w:t>lt tekkinud otsese varalise kahju kompenseerimist seaduses sätestatud juhtudel ning kui:</w:t>
      </w:r>
    </w:p>
    <w:p w14:paraId="6802543A" w14:textId="6F5128B6" w:rsidR="006B4F5C" w:rsidRPr="006B4F5C" w:rsidRDefault="00810800" w:rsidP="00C974F9">
      <w:pPr>
        <w:pStyle w:val="Loendilik"/>
        <w:numPr>
          <w:ilvl w:val="2"/>
          <w:numId w:val="1"/>
        </w:numPr>
        <w:spacing w:after="0"/>
        <w:ind w:left="1134" w:hanging="850"/>
        <w:jc w:val="both"/>
        <w:rPr>
          <w:rFonts w:ascii="Tahoma" w:hAnsi="Tahoma" w:cs="Tahoma"/>
          <w:b/>
          <w:bCs/>
          <w:sz w:val="20"/>
          <w:szCs w:val="20"/>
        </w:rPr>
      </w:pPr>
      <w:r>
        <w:rPr>
          <w:rFonts w:ascii="Tahoma" w:hAnsi="Tahoma" w:cs="Tahoma"/>
          <w:sz w:val="20"/>
          <w:szCs w:val="20"/>
        </w:rPr>
        <w:t>Täitja</w:t>
      </w:r>
      <w:r w:rsidR="006B4F5C" w:rsidRPr="006B4F5C">
        <w:rPr>
          <w:rFonts w:ascii="Tahoma" w:hAnsi="Tahoma" w:cs="Tahoma"/>
          <w:sz w:val="20"/>
          <w:szCs w:val="20"/>
        </w:rPr>
        <w:t xml:space="preserve"> rikkus oluliselt Lepingu kohustust, mille järgimine oli </w:t>
      </w:r>
      <w:r>
        <w:rPr>
          <w:rFonts w:ascii="Tahoma" w:hAnsi="Tahoma" w:cs="Tahoma"/>
          <w:sz w:val="20"/>
          <w:szCs w:val="20"/>
        </w:rPr>
        <w:t>Täitja</w:t>
      </w:r>
      <w:r w:rsidR="006B4F5C" w:rsidRPr="006B4F5C">
        <w:rPr>
          <w:rFonts w:ascii="Tahoma" w:hAnsi="Tahoma" w:cs="Tahoma"/>
          <w:sz w:val="20"/>
          <w:szCs w:val="20"/>
        </w:rPr>
        <w:t xml:space="preserve"> kohustus;</w:t>
      </w:r>
    </w:p>
    <w:p w14:paraId="76968036" w14:textId="1AC9A3D9"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 xml:space="preserve">Lepingu täitmisel esineb Kaubast tulenevaid tõrkeid ja </w:t>
      </w:r>
      <w:r w:rsidR="00810800">
        <w:rPr>
          <w:rFonts w:ascii="Tahoma" w:hAnsi="Tahoma" w:cs="Tahoma"/>
          <w:sz w:val="20"/>
          <w:szCs w:val="20"/>
        </w:rPr>
        <w:t>Täitja</w:t>
      </w:r>
      <w:r w:rsidRPr="006B4F5C">
        <w:rPr>
          <w:rFonts w:ascii="Tahoma" w:hAnsi="Tahoma" w:cs="Tahoma"/>
          <w:sz w:val="20"/>
          <w:szCs w:val="20"/>
        </w:rPr>
        <w:t xml:space="preserve"> ei suuda Kaupa samaväärse ja Lepingu tingimustele vastava Kaubaga </w:t>
      </w:r>
      <w:r w:rsidR="00810800">
        <w:rPr>
          <w:rFonts w:ascii="Tahoma" w:hAnsi="Tahoma" w:cs="Tahoma"/>
          <w:sz w:val="20"/>
          <w:szCs w:val="20"/>
        </w:rPr>
        <w:t>Tellija</w:t>
      </w:r>
      <w:r w:rsidRPr="006B4F5C">
        <w:rPr>
          <w:rFonts w:ascii="Tahoma" w:hAnsi="Tahoma" w:cs="Tahoma"/>
          <w:sz w:val="20"/>
          <w:szCs w:val="20"/>
        </w:rPr>
        <w:t xml:space="preserve"> poolt etteantud aja jooksul asendada;</w:t>
      </w:r>
    </w:p>
    <w:p w14:paraId="3B68136A" w14:textId="365AFA65"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 xml:space="preserve">Kauba või Teenuse puudus on tekkinud </w:t>
      </w:r>
      <w:r w:rsidR="00810800">
        <w:rPr>
          <w:rFonts w:ascii="Tahoma" w:hAnsi="Tahoma" w:cs="Tahoma"/>
          <w:sz w:val="20"/>
          <w:szCs w:val="20"/>
        </w:rPr>
        <w:t>Täitja</w:t>
      </w:r>
      <w:r w:rsidRPr="006B4F5C">
        <w:rPr>
          <w:rFonts w:ascii="Tahoma" w:hAnsi="Tahoma" w:cs="Tahoma"/>
          <w:sz w:val="20"/>
          <w:szCs w:val="20"/>
        </w:rPr>
        <w:t xml:space="preserve"> süülise teo tulemusel või tegevusetusest ning puuduste kõrvaldamine ei ole võimalik;</w:t>
      </w:r>
    </w:p>
    <w:p w14:paraId="7F9D76D9" w14:textId="776103D8" w:rsidR="006B4F5C" w:rsidRPr="006B4F5C" w:rsidRDefault="00810800" w:rsidP="00C974F9">
      <w:pPr>
        <w:pStyle w:val="Loendilik"/>
        <w:numPr>
          <w:ilvl w:val="2"/>
          <w:numId w:val="1"/>
        </w:numPr>
        <w:spacing w:after="0"/>
        <w:ind w:left="1134" w:hanging="850"/>
        <w:jc w:val="both"/>
        <w:rPr>
          <w:rFonts w:ascii="Tahoma" w:hAnsi="Tahoma" w:cs="Tahoma"/>
          <w:b/>
          <w:bCs/>
          <w:sz w:val="20"/>
          <w:szCs w:val="20"/>
        </w:rPr>
      </w:pPr>
      <w:r>
        <w:rPr>
          <w:rFonts w:ascii="Tahoma" w:hAnsi="Tahoma" w:cs="Tahoma"/>
          <w:sz w:val="20"/>
          <w:szCs w:val="20"/>
        </w:rPr>
        <w:t>Täitja</w:t>
      </w:r>
      <w:r w:rsidR="006B4F5C" w:rsidRPr="006B4F5C">
        <w:rPr>
          <w:rFonts w:ascii="Tahoma" w:hAnsi="Tahoma" w:cs="Tahoma"/>
          <w:sz w:val="20"/>
          <w:szCs w:val="20"/>
        </w:rPr>
        <w:t xml:space="preserve"> rikub muul moel Lepingut sedavõrd oluliselt, et ei saa mõistlikult eeldada Lepingu jätkamist </w:t>
      </w:r>
      <w:r>
        <w:rPr>
          <w:rFonts w:ascii="Tahoma" w:hAnsi="Tahoma" w:cs="Tahoma"/>
          <w:sz w:val="20"/>
          <w:szCs w:val="20"/>
        </w:rPr>
        <w:t>Tellija</w:t>
      </w:r>
      <w:r w:rsidR="006B4F5C" w:rsidRPr="006B4F5C">
        <w:rPr>
          <w:rFonts w:ascii="Tahoma" w:hAnsi="Tahoma" w:cs="Tahoma"/>
          <w:sz w:val="20"/>
          <w:szCs w:val="20"/>
        </w:rPr>
        <w:t xml:space="preserve"> poolt;</w:t>
      </w:r>
    </w:p>
    <w:p w14:paraId="1DC03F84" w14:textId="4F42AA6F"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 xml:space="preserve">kui </w:t>
      </w:r>
      <w:r w:rsidR="00810800">
        <w:rPr>
          <w:rFonts w:ascii="Tahoma" w:hAnsi="Tahoma" w:cs="Tahoma"/>
          <w:sz w:val="20"/>
          <w:szCs w:val="20"/>
        </w:rPr>
        <w:t>Täitja</w:t>
      </w:r>
      <w:r w:rsidRPr="006B4F5C">
        <w:rPr>
          <w:rFonts w:ascii="Tahoma" w:hAnsi="Tahoma" w:cs="Tahoma"/>
          <w:sz w:val="20"/>
          <w:szCs w:val="20"/>
        </w:rPr>
        <w:t xml:space="preserve"> ei täida Lepingus ja selle lisades kokku lepitud nõudeid või on tema tegevus muul viisil vastuolus Lepingu ja selle lisadega ning kui hoolimata </w:t>
      </w:r>
      <w:r w:rsidR="00810800">
        <w:rPr>
          <w:rFonts w:ascii="Tahoma" w:hAnsi="Tahoma" w:cs="Tahoma"/>
          <w:sz w:val="20"/>
          <w:szCs w:val="20"/>
        </w:rPr>
        <w:t>Tellija</w:t>
      </w:r>
      <w:r w:rsidRPr="006B4F5C">
        <w:rPr>
          <w:rFonts w:ascii="Tahoma" w:hAnsi="Tahoma" w:cs="Tahoma"/>
          <w:sz w:val="20"/>
          <w:szCs w:val="20"/>
        </w:rPr>
        <w:t xml:space="preserve"> nõudmisest ei ole olukord paranenud;</w:t>
      </w:r>
    </w:p>
    <w:p w14:paraId="1EED580C" w14:textId="1E07C310"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 xml:space="preserve">kui </w:t>
      </w:r>
      <w:r w:rsidR="00810800">
        <w:rPr>
          <w:rFonts w:ascii="Tahoma" w:hAnsi="Tahoma" w:cs="Tahoma"/>
          <w:sz w:val="20"/>
          <w:szCs w:val="20"/>
        </w:rPr>
        <w:t>Täitja</w:t>
      </w:r>
      <w:r w:rsidRPr="006B4F5C">
        <w:rPr>
          <w:rFonts w:ascii="Tahoma" w:hAnsi="Tahoma" w:cs="Tahoma"/>
          <w:sz w:val="20"/>
          <w:szCs w:val="20"/>
        </w:rPr>
        <w:t xml:space="preserve"> on Lepingust tulenevad kohustused andnud </w:t>
      </w:r>
      <w:r w:rsidR="00810800">
        <w:rPr>
          <w:rFonts w:ascii="Tahoma" w:hAnsi="Tahoma" w:cs="Tahoma"/>
          <w:sz w:val="20"/>
          <w:szCs w:val="20"/>
        </w:rPr>
        <w:t>Tellija</w:t>
      </w:r>
      <w:r w:rsidRPr="006B4F5C">
        <w:rPr>
          <w:rFonts w:ascii="Tahoma" w:hAnsi="Tahoma" w:cs="Tahoma"/>
          <w:sz w:val="20"/>
          <w:szCs w:val="20"/>
        </w:rPr>
        <w:t xml:space="preserve"> nõusolekuta üle kolmandatele isikutele;</w:t>
      </w:r>
    </w:p>
    <w:p w14:paraId="77588944" w14:textId="1E9F1722"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 xml:space="preserve">kui </w:t>
      </w:r>
      <w:r w:rsidR="00810800">
        <w:rPr>
          <w:rFonts w:ascii="Tahoma" w:hAnsi="Tahoma" w:cs="Tahoma"/>
          <w:sz w:val="20"/>
          <w:szCs w:val="20"/>
        </w:rPr>
        <w:t>Täitja</w:t>
      </w:r>
      <w:r w:rsidRPr="006B4F5C">
        <w:rPr>
          <w:rFonts w:ascii="Tahoma" w:hAnsi="Tahoma" w:cs="Tahoma"/>
          <w:sz w:val="20"/>
          <w:szCs w:val="20"/>
        </w:rPr>
        <w:t xml:space="preserve"> vastu on esitatud pankrotiavaldus või kui </w:t>
      </w:r>
      <w:r w:rsidR="00810800">
        <w:rPr>
          <w:rFonts w:ascii="Tahoma" w:hAnsi="Tahoma" w:cs="Tahoma"/>
          <w:sz w:val="20"/>
          <w:szCs w:val="20"/>
        </w:rPr>
        <w:t>Täitja</w:t>
      </w:r>
      <w:r w:rsidRPr="006B4F5C">
        <w:rPr>
          <w:rFonts w:ascii="Tahoma" w:hAnsi="Tahoma" w:cs="Tahoma"/>
          <w:sz w:val="20"/>
          <w:szCs w:val="20"/>
        </w:rPr>
        <w:t xml:space="preserve"> on likvideerimisel;</w:t>
      </w:r>
    </w:p>
    <w:p w14:paraId="1FC0A5FC" w14:textId="574AF35C" w:rsidR="006B4F5C" w:rsidRPr="006B4F5C" w:rsidRDefault="006B4F5C" w:rsidP="00C974F9">
      <w:pPr>
        <w:pStyle w:val="Loendilik"/>
        <w:numPr>
          <w:ilvl w:val="2"/>
          <w:numId w:val="1"/>
        </w:numPr>
        <w:spacing w:after="0"/>
        <w:ind w:left="1134" w:hanging="850"/>
        <w:jc w:val="both"/>
        <w:rPr>
          <w:rFonts w:ascii="Tahoma" w:hAnsi="Tahoma" w:cs="Tahoma"/>
          <w:b/>
          <w:bCs/>
          <w:sz w:val="20"/>
          <w:szCs w:val="20"/>
        </w:rPr>
      </w:pPr>
      <w:r w:rsidRPr="006B4F5C">
        <w:rPr>
          <w:rFonts w:ascii="Tahoma" w:hAnsi="Tahoma" w:cs="Tahoma"/>
          <w:sz w:val="20"/>
          <w:szCs w:val="20"/>
        </w:rPr>
        <w:t>kui esinevad riigihangete seaduse §-</w:t>
      </w:r>
      <w:proofErr w:type="spellStart"/>
      <w:r w:rsidRPr="006B4F5C">
        <w:rPr>
          <w:rFonts w:ascii="Tahoma" w:hAnsi="Tahoma" w:cs="Tahoma"/>
          <w:sz w:val="20"/>
          <w:szCs w:val="20"/>
        </w:rPr>
        <w:t>is</w:t>
      </w:r>
      <w:proofErr w:type="spellEnd"/>
      <w:r w:rsidRPr="006B4F5C">
        <w:rPr>
          <w:rFonts w:ascii="Tahoma" w:hAnsi="Tahoma" w:cs="Tahoma"/>
          <w:sz w:val="20"/>
          <w:szCs w:val="20"/>
        </w:rPr>
        <w:t xml:space="preserve"> 124 toodud hankelepingu ülesütlemise alused (sh kohaldub riigihangete seaduse § 124 lg 2 ning selles viidatud riigihangete seaduse § 119)</w:t>
      </w:r>
      <w:r w:rsidR="00C974F9">
        <w:rPr>
          <w:rFonts w:ascii="Tahoma" w:hAnsi="Tahoma" w:cs="Tahoma"/>
          <w:sz w:val="20"/>
          <w:szCs w:val="20"/>
        </w:rPr>
        <w:t>.</w:t>
      </w:r>
    </w:p>
    <w:p w14:paraId="49AC7C99" w14:textId="77777777" w:rsidR="00C974F9" w:rsidRPr="00C974F9" w:rsidRDefault="006B4F5C" w:rsidP="00C974F9">
      <w:pPr>
        <w:pStyle w:val="Loendilik"/>
        <w:numPr>
          <w:ilvl w:val="1"/>
          <w:numId w:val="1"/>
        </w:numPr>
        <w:spacing w:after="0"/>
        <w:ind w:left="567" w:hanging="567"/>
        <w:jc w:val="both"/>
        <w:rPr>
          <w:rFonts w:ascii="Tahoma" w:hAnsi="Tahoma" w:cs="Tahoma"/>
          <w:b/>
          <w:bCs/>
          <w:sz w:val="20"/>
          <w:szCs w:val="20"/>
        </w:rPr>
      </w:pPr>
      <w:r w:rsidRPr="006B4F5C">
        <w:rPr>
          <w:rFonts w:ascii="Tahoma" w:hAnsi="Tahoma" w:cs="Tahoma"/>
          <w:sz w:val="20"/>
          <w:szCs w:val="20"/>
        </w:rPr>
        <w:t>Lepingu lõppemisel jäävad kehtima kõik sellised sätted, mille osas on Lepingus sätestatud nende kehtima jäämine pärast Lepingu lõppemist.</w:t>
      </w:r>
    </w:p>
    <w:p w14:paraId="6DF907E8" w14:textId="2230EACD" w:rsidR="00B572AB" w:rsidRPr="00C974F9" w:rsidRDefault="006B4F5C" w:rsidP="00C974F9">
      <w:pPr>
        <w:pStyle w:val="Loendilik"/>
        <w:numPr>
          <w:ilvl w:val="1"/>
          <w:numId w:val="1"/>
        </w:numPr>
        <w:spacing w:after="0"/>
        <w:ind w:left="567" w:hanging="567"/>
        <w:jc w:val="both"/>
        <w:rPr>
          <w:rFonts w:ascii="Tahoma" w:hAnsi="Tahoma" w:cs="Tahoma"/>
          <w:b/>
          <w:bCs/>
          <w:sz w:val="20"/>
          <w:szCs w:val="20"/>
        </w:rPr>
      </w:pPr>
      <w:r w:rsidRPr="00C974F9">
        <w:rPr>
          <w:rFonts w:ascii="Tahoma" w:hAnsi="Tahoma" w:cs="Tahoma"/>
          <w:sz w:val="20"/>
          <w:szCs w:val="20"/>
        </w:rPr>
        <w:t>Lepingu ülesütlemine, lõpetamine või lõppemine ei vabasta Pooli kohustuste täitmisest, mis neil tekkisid enne Lepingu ülesütlemist, lõpetamist või lõppemist. Lepingu ülesütlemisel, lõppemisel või lõpetamisel teostavad Pooled vajadusel kõik tasaarvestused 30 päeva jooksul alates Lepingu lõpetamise kuupäevast, juhindudes sealjuures faktiliselt tehtud kulutustest.</w:t>
      </w:r>
    </w:p>
    <w:p w14:paraId="388779AF" w14:textId="77777777" w:rsidR="00C974F9" w:rsidRPr="00C974F9" w:rsidRDefault="00C974F9" w:rsidP="00C974F9">
      <w:pPr>
        <w:pStyle w:val="Loendilik"/>
        <w:spacing w:after="0"/>
        <w:ind w:left="567"/>
        <w:jc w:val="both"/>
        <w:rPr>
          <w:rFonts w:ascii="Tahoma" w:hAnsi="Tahoma" w:cs="Tahoma"/>
          <w:b/>
          <w:bCs/>
          <w:sz w:val="20"/>
          <w:szCs w:val="20"/>
        </w:rPr>
      </w:pPr>
    </w:p>
    <w:p w14:paraId="63FF1A08"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Tasu maksmine </w:t>
      </w:r>
    </w:p>
    <w:p w14:paraId="2312E28A" w14:textId="51EB97E6"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Pooled lähtuvad Kauba </w:t>
      </w:r>
      <w:r w:rsidR="00CF43E7">
        <w:rPr>
          <w:rFonts w:ascii="Tahoma" w:hAnsi="Tahoma" w:cs="Tahoma"/>
          <w:sz w:val="20"/>
          <w:szCs w:val="20"/>
        </w:rPr>
        <w:t xml:space="preserve">ja Teenuse </w:t>
      </w:r>
      <w:r w:rsidRPr="00B572AB">
        <w:rPr>
          <w:rFonts w:ascii="Tahoma" w:hAnsi="Tahoma" w:cs="Tahoma"/>
          <w:sz w:val="20"/>
          <w:szCs w:val="20"/>
        </w:rPr>
        <w:t xml:space="preserve">eest tasumisel Lepingu Lisas 2 toodud hindadest. Lepingu Lisas 2 esitatud hinnad jäävad aluseks lepingulistele maksumusele. Maksumus võib mistahes ajahetkel muutuda </w:t>
      </w:r>
      <w:r w:rsidR="00483025">
        <w:rPr>
          <w:rFonts w:ascii="Tahoma" w:hAnsi="Tahoma" w:cs="Tahoma"/>
          <w:sz w:val="20"/>
          <w:szCs w:val="20"/>
        </w:rPr>
        <w:t>Tellija</w:t>
      </w:r>
      <w:r w:rsidRPr="00B572AB">
        <w:rPr>
          <w:rFonts w:ascii="Tahoma" w:hAnsi="Tahoma" w:cs="Tahoma"/>
          <w:sz w:val="20"/>
          <w:szCs w:val="20"/>
        </w:rPr>
        <w:t xml:space="preserve"> jaoks soodsamaks. </w:t>
      </w:r>
    </w:p>
    <w:p w14:paraId="3D9BC170" w14:textId="22997053" w:rsidR="00B572AB" w:rsidRDefault="00483025" w:rsidP="00B572AB">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B572AB" w:rsidRPr="00B572AB">
        <w:rPr>
          <w:rFonts w:ascii="Tahoma" w:hAnsi="Tahoma" w:cs="Tahoma"/>
          <w:sz w:val="20"/>
          <w:szCs w:val="20"/>
        </w:rPr>
        <w:t xml:space="preserve"> ei tasu </w:t>
      </w:r>
      <w:r>
        <w:rPr>
          <w:rFonts w:ascii="Tahoma" w:hAnsi="Tahoma" w:cs="Tahoma"/>
          <w:sz w:val="20"/>
          <w:szCs w:val="20"/>
        </w:rPr>
        <w:t>Täitja</w:t>
      </w:r>
      <w:r w:rsidR="00B572AB" w:rsidRPr="00B572AB">
        <w:rPr>
          <w:rFonts w:ascii="Tahoma" w:hAnsi="Tahoma" w:cs="Tahoma"/>
          <w:sz w:val="20"/>
          <w:szCs w:val="20"/>
        </w:rPr>
        <w:t xml:space="preserve">le ettemaksu. </w:t>
      </w:r>
    </w:p>
    <w:p w14:paraId="3DB92252" w14:textId="335EF99B" w:rsidR="00B91875" w:rsidRDefault="00483025" w:rsidP="00B572AB">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B91875" w:rsidRPr="00B91875">
        <w:rPr>
          <w:rFonts w:ascii="Tahoma" w:hAnsi="Tahoma" w:cs="Tahoma"/>
          <w:sz w:val="20"/>
          <w:szCs w:val="20"/>
        </w:rPr>
        <w:t xml:space="preserve"> esitab arve vaid elektrooniliselt</w:t>
      </w:r>
      <w:r w:rsidR="00B91875">
        <w:rPr>
          <w:rFonts w:ascii="Tahoma" w:hAnsi="Tahoma" w:cs="Tahoma"/>
          <w:sz w:val="20"/>
          <w:szCs w:val="20"/>
        </w:rPr>
        <w:t xml:space="preserve">. </w:t>
      </w:r>
      <w:r w:rsidR="00B91875" w:rsidRPr="00B91875">
        <w:rPr>
          <w:rFonts w:ascii="Tahoma" w:hAnsi="Tahoma" w:cs="Tahoma"/>
          <w:sz w:val="20"/>
          <w:szCs w:val="20"/>
        </w:rPr>
        <w:t>Arve esitamiseks tuleb kasutada elektrooniliste arvete esitamiseks mõeldud raamatupidamistarkvara või raamatupidamistarkvara E-</w:t>
      </w:r>
      <w:proofErr w:type="spellStart"/>
      <w:r w:rsidR="00B91875" w:rsidRPr="00B91875">
        <w:rPr>
          <w:rFonts w:ascii="Tahoma" w:hAnsi="Tahoma" w:cs="Tahoma"/>
          <w:sz w:val="20"/>
          <w:szCs w:val="20"/>
        </w:rPr>
        <w:t>arveldaja</w:t>
      </w:r>
      <w:proofErr w:type="spellEnd"/>
      <w:r w:rsidR="00B91875" w:rsidRPr="00B91875">
        <w:rPr>
          <w:rFonts w:ascii="Tahoma" w:hAnsi="Tahoma" w:cs="Tahoma"/>
          <w:sz w:val="20"/>
          <w:szCs w:val="20"/>
        </w:rPr>
        <w:t xml:space="preserve">, mis asub ettevõtjaportaalis </w:t>
      </w:r>
      <w:hyperlink r:id="rId7" w:history="1">
        <w:r w:rsidR="00B91875" w:rsidRPr="00653353">
          <w:rPr>
            <w:rStyle w:val="Hperlink"/>
            <w:rFonts w:ascii="Tahoma" w:hAnsi="Tahoma" w:cs="Tahoma"/>
            <w:sz w:val="20"/>
            <w:szCs w:val="20"/>
          </w:rPr>
          <w:t>https://www.rik.ee/et/e-arveldaja</w:t>
        </w:r>
      </w:hyperlink>
      <w:r w:rsidR="00B91875" w:rsidRPr="00B91875">
        <w:rPr>
          <w:rFonts w:ascii="Tahoma" w:hAnsi="Tahoma" w:cs="Tahoma"/>
          <w:sz w:val="20"/>
          <w:szCs w:val="20"/>
        </w:rPr>
        <w:t>.</w:t>
      </w:r>
      <w:r w:rsidR="00B91875">
        <w:rPr>
          <w:rFonts w:ascii="Tahoma" w:hAnsi="Tahoma" w:cs="Tahoma"/>
          <w:sz w:val="20"/>
          <w:szCs w:val="20"/>
        </w:rPr>
        <w:t xml:space="preserve"> </w:t>
      </w:r>
      <w:r w:rsidR="00B91875" w:rsidRPr="00B91875">
        <w:rPr>
          <w:rFonts w:ascii="Tahoma" w:hAnsi="Tahoma" w:cs="Tahoma"/>
          <w:sz w:val="20"/>
          <w:szCs w:val="20"/>
        </w:rPr>
        <w:t xml:space="preserve"> </w:t>
      </w:r>
    </w:p>
    <w:p w14:paraId="7B0B6541" w14:textId="59290DBB"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Arve esitamise aluseks on Kauba üleandmine </w:t>
      </w:r>
      <w:r w:rsidR="00483025">
        <w:rPr>
          <w:rFonts w:ascii="Tahoma" w:hAnsi="Tahoma" w:cs="Tahoma"/>
          <w:sz w:val="20"/>
          <w:szCs w:val="20"/>
        </w:rPr>
        <w:t>Tellija</w:t>
      </w:r>
      <w:r w:rsidRPr="00B572AB">
        <w:rPr>
          <w:rFonts w:ascii="Tahoma" w:hAnsi="Tahoma" w:cs="Tahoma"/>
          <w:sz w:val="20"/>
          <w:szCs w:val="20"/>
        </w:rPr>
        <w:t xml:space="preserve">le. </w:t>
      </w:r>
    </w:p>
    <w:p w14:paraId="5B400071" w14:textId="48302F35"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lastRenderedPageBreak/>
        <w:t xml:space="preserve">Arved kuuluvad </w:t>
      </w:r>
      <w:r w:rsidR="00483025">
        <w:rPr>
          <w:rFonts w:ascii="Tahoma" w:hAnsi="Tahoma" w:cs="Tahoma"/>
          <w:sz w:val="20"/>
          <w:szCs w:val="20"/>
        </w:rPr>
        <w:t>Tellija</w:t>
      </w:r>
      <w:r w:rsidRPr="00B572AB">
        <w:rPr>
          <w:rFonts w:ascii="Tahoma" w:hAnsi="Tahoma" w:cs="Tahoma"/>
          <w:sz w:val="20"/>
          <w:szCs w:val="20"/>
        </w:rPr>
        <w:t xml:space="preserve"> poolt tasumisele </w:t>
      </w:r>
      <w:r w:rsidR="00AF4410">
        <w:rPr>
          <w:rFonts w:ascii="Tahoma" w:hAnsi="Tahoma" w:cs="Tahoma"/>
          <w:sz w:val="20"/>
          <w:szCs w:val="20"/>
        </w:rPr>
        <w:t>21</w:t>
      </w:r>
      <w:r w:rsidRPr="00B91875">
        <w:rPr>
          <w:rFonts w:ascii="Tahoma" w:hAnsi="Tahoma" w:cs="Tahoma"/>
          <w:sz w:val="20"/>
          <w:szCs w:val="20"/>
        </w:rPr>
        <w:t xml:space="preserve"> (</w:t>
      </w:r>
      <w:r w:rsidR="00AF4410">
        <w:rPr>
          <w:rFonts w:ascii="Tahoma" w:hAnsi="Tahoma" w:cs="Tahoma"/>
          <w:sz w:val="20"/>
          <w:szCs w:val="20"/>
        </w:rPr>
        <w:t>kahekümne ühe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47218FE6" w14:textId="5BBD9411"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E-arve peab sisaldama Kauba või Teenuse tegelikku tellimust vormistanud kontaktisiku nime või Lepingust tulenevat </w:t>
      </w:r>
      <w:r w:rsidR="00483025">
        <w:rPr>
          <w:rFonts w:ascii="Tahoma" w:hAnsi="Tahoma" w:cs="Tahoma"/>
          <w:sz w:val="20"/>
          <w:szCs w:val="20"/>
        </w:rPr>
        <w:t>Tellija</w:t>
      </w:r>
      <w:r w:rsidRPr="00B572AB">
        <w:rPr>
          <w:rFonts w:ascii="Tahoma" w:hAnsi="Tahoma" w:cs="Tahoma"/>
          <w:sz w:val="20"/>
          <w:szCs w:val="20"/>
        </w:rPr>
        <w:t xml:space="preserve"> kontaktisiku nime ning selgelt ja üheselt viitama Lepingu numbrile ja arve perioodile. </w:t>
      </w:r>
    </w:p>
    <w:p w14:paraId="6BC0024B"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00852A6D"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70C2BAF8" w14:textId="77777777" w:rsidR="00B572AB" w:rsidRDefault="00B572AB" w:rsidP="00B572AB">
      <w:pPr>
        <w:pStyle w:val="Loendilik"/>
        <w:spacing w:after="0"/>
        <w:ind w:left="792"/>
        <w:jc w:val="both"/>
        <w:rPr>
          <w:rFonts w:ascii="Tahoma" w:hAnsi="Tahoma" w:cs="Tahoma"/>
          <w:sz w:val="20"/>
          <w:szCs w:val="20"/>
        </w:rPr>
      </w:pPr>
    </w:p>
    <w:p w14:paraId="31D761A3" w14:textId="77777777" w:rsidR="003D7258" w:rsidRDefault="00B572AB" w:rsidP="003D7258">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Vastutus </w:t>
      </w:r>
    </w:p>
    <w:p w14:paraId="69170EE0" w14:textId="3F8663B6" w:rsidR="003D7258" w:rsidRPr="003D7258" w:rsidRDefault="00810800" w:rsidP="003D7258">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Täitja</w:t>
      </w:r>
      <w:r w:rsidR="003D7258" w:rsidRPr="003D7258">
        <w:rPr>
          <w:rFonts w:ascii="Tahoma" w:hAnsi="Tahoma" w:cs="Tahoma"/>
          <w:sz w:val="20"/>
          <w:szCs w:val="20"/>
        </w:rPr>
        <w:t xml:space="preserve"> vastutab Lepingu nõuetekohase täitmise, sh tähtaegsuse ja kvaliteedi ning tulemuste õige kajastamise ja kavandatud eesmärkide saavutamise eest.</w:t>
      </w:r>
    </w:p>
    <w:p w14:paraId="1CC859CF" w14:textId="5FA68172" w:rsidR="003D7258" w:rsidRPr="003D7258" w:rsidRDefault="00810800" w:rsidP="003D7258">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Täitja</w:t>
      </w:r>
      <w:r w:rsidR="003D7258" w:rsidRPr="003D7258">
        <w:rPr>
          <w:rFonts w:ascii="Tahoma" w:hAnsi="Tahoma" w:cs="Tahoma"/>
          <w:sz w:val="20"/>
          <w:szCs w:val="20"/>
        </w:rPr>
        <w:t xml:space="preserve"> vastutab kõigi Kauba tarnimises ja Teenuse osutamises kasutatavate vahendite, tehnika ning oma töötajate, allhankijate ja koostööpartnerite eest (sh nende töö kvaliteedi eest) ning võtab tarvitusele kõik abinõud vältimaks Kauba tarnimisel või Teenuse osutamisel Kauba kahjustamist, samuti </w:t>
      </w:r>
      <w:r>
        <w:rPr>
          <w:rFonts w:ascii="Tahoma" w:hAnsi="Tahoma" w:cs="Tahoma"/>
          <w:sz w:val="20"/>
          <w:szCs w:val="20"/>
        </w:rPr>
        <w:t>Tellija</w:t>
      </w:r>
      <w:r w:rsidR="003D7258" w:rsidRPr="003D7258">
        <w:rPr>
          <w:rFonts w:ascii="Tahoma" w:hAnsi="Tahoma" w:cs="Tahoma"/>
          <w:sz w:val="20"/>
          <w:szCs w:val="20"/>
        </w:rPr>
        <w:t xml:space="preserve"> ning kolmandate isikute või nende vara kahjustamist ja kandma vastutust igasuguse hooletuse eest, mis toob kaasa selle vara kaotsimineku või kahjustamise.</w:t>
      </w:r>
    </w:p>
    <w:p w14:paraId="0B45F557" w14:textId="77777777"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162472E2" w14:textId="2F5F0830"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Kui </w:t>
      </w:r>
      <w:r w:rsidR="00810800">
        <w:rPr>
          <w:rFonts w:ascii="Tahoma" w:hAnsi="Tahoma" w:cs="Tahoma"/>
          <w:sz w:val="20"/>
          <w:szCs w:val="20"/>
        </w:rPr>
        <w:t>Täitja</w:t>
      </w:r>
      <w:r w:rsidRPr="003D7258">
        <w:rPr>
          <w:rFonts w:ascii="Tahoma" w:hAnsi="Tahoma" w:cs="Tahoma"/>
          <w:sz w:val="20"/>
          <w:szCs w:val="20"/>
        </w:rPr>
        <w:t xml:space="preserve"> ei tarni Kaupa õigeaegselt on </w:t>
      </w:r>
      <w:r w:rsidR="00810800">
        <w:rPr>
          <w:rFonts w:ascii="Tahoma" w:hAnsi="Tahoma" w:cs="Tahoma"/>
          <w:sz w:val="20"/>
          <w:szCs w:val="20"/>
        </w:rPr>
        <w:t>Täitja</w:t>
      </w:r>
      <w:r w:rsidRPr="003D7258">
        <w:rPr>
          <w:rFonts w:ascii="Tahoma" w:hAnsi="Tahoma" w:cs="Tahoma"/>
          <w:sz w:val="20"/>
          <w:szCs w:val="20"/>
        </w:rPr>
        <w:t xml:space="preserve"> kohustatud </w:t>
      </w:r>
      <w:r w:rsidR="00810800">
        <w:rPr>
          <w:rFonts w:ascii="Tahoma" w:hAnsi="Tahoma" w:cs="Tahoma"/>
          <w:sz w:val="20"/>
          <w:szCs w:val="20"/>
        </w:rPr>
        <w:t>Tellija</w:t>
      </w:r>
      <w:r w:rsidRPr="003D7258">
        <w:rPr>
          <w:rFonts w:ascii="Tahoma" w:hAnsi="Tahoma" w:cs="Tahoma"/>
          <w:sz w:val="20"/>
          <w:szCs w:val="20"/>
        </w:rPr>
        <w:t xml:space="preserve"> poolt esitatud kirjaliku nõude esitamisel tasuma </w:t>
      </w:r>
      <w:r w:rsidR="00810800">
        <w:rPr>
          <w:rFonts w:ascii="Tahoma" w:hAnsi="Tahoma" w:cs="Tahoma"/>
          <w:sz w:val="20"/>
          <w:szCs w:val="20"/>
        </w:rPr>
        <w:t>Tellija</w:t>
      </w:r>
      <w:r w:rsidRPr="003D7258">
        <w:rPr>
          <w:rFonts w:ascii="Tahoma" w:hAnsi="Tahoma" w:cs="Tahoma"/>
          <w:sz w:val="20"/>
          <w:szCs w:val="20"/>
        </w:rPr>
        <w:t>le leppetrahvi 0,5% (null koma viis protsenti) tellimuse kogumaksumusest iga tähtajast üle läinud kalendripäeva eest.</w:t>
      </w:r>
    </w:p>
    <w:p w14:paraId="09D85A54" w14:textId="0F568BC5"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Juhul, kui Kaup ei vasta Lepingu tingimustele ning </w:t>
      </w:r>
      <w:r w:rsidR="00810800">
        <w:rPr>
          <w:rFonts w:ascii="Tahoma" w:hAnsi="Tahoma" w:cs="Tahoma"/>
          <w:sz w:val="20"/>
          <w:szCs w:val="20"/>
        </w:rPr>
        <w:t>Tellija</w:t>
      </w:r>
      <w:r w:rsidRPr="003D7258">
        <w:rPr>
          <w:rFonts w:ascii="Tahoma" w:hAnsi="Tahoma" w:cs="Tahoma"/>
          <w:sz w:val="20"/>
          <w:szCs w:val="20"/>
        </w:rPr>
        <w:t xml:space="preserve"> saadab Kauba </w:t>
      </w:r>
      <w:r w:rsidR="00810800">
        <w:rPr>
          <w:rFonts w:ascii="Tahoma" w:hAnsi="Tahoma" w:cs="Tahoma"/>
          <w:sz w:val="20"/>
          <w:szCs w:val="20"/>
        </w:rPr>
        <w:t>Täitja</w:t>
      </w:r>
      <w:r w:rsidRPr="003D7258">
        <w:rPr>
          <w:rFonts w:ascii="Tahoma" w:hAnsi="Tahoma" w:cs="Tahoma"/>
          <w:sz w:val="20"/>
          <w:szCs w:val="20"/>
        </w:rPr>
        <w:t xml:space="preserve">le asendamiseks, on </w:t>
      </w:r>
      <w:r w:rsidR="00810800">
        <w:rPr>
          <w:rFonts w:ascii="Tahoma" w:hAnsi="Tahoma" w:cs="Tahoma"/>
          <w:sz w:val="20"/>
          <w:szCs w:val="20"/>
        </w:rPr>
        <w:t>Tellija</w:t>
      </w:r>
      <w:r w:rsidRPr="003D7258">
        <w:rPr>
          <w:rFonts w:ascii="Tahoma" w:hAnsi="Tahoma" w:cs="Tahoma"/>
          <w:sz w:val="20"/>
          <w:szCs w:val="20"/>
        </w:rPr>
        <w:t xml:space="preserve">l õigus nõuda </w:t>
      </w:r>
      <w:r w:rsidR="00810800">
        <w:rPr>
          <w:rFonts w:ascii="Tahoma" w:hAnsi="Tahoma" w:cs="Tahoma"/>
          <w:sz w:val="20"/>
          <w:szCs w:val="20"/>
        </w:rPr>
        <w:t>Täitja</w:t>
      </w:r>
      <w:r w:rsidRPr="003D7258">
        <w:rPr>
          <w:rFonts w:ascii="Tahoma" w:hAnsi="Tahoma" w:cs="Tahoma"/>
          <w:sz w:val="20"/>
          <w:szCs w:val="20"/>
        </w:rPr>
        <w:t xml:space="preserve">lt leppetrahvi 0,5% (null koma viis protsenti) tellimuse kogumaksumusest iga päeva eest, mil </w:t>
      </w:r>
      <w:r w:rsidR="00810800">
        <w:rPr>
          <w:rFonts w:ascii="Tahoma" w:hAnsi="Tahoma" w:cs="Tahoma"/>
          <w:sz w:val="20"/>
          <w:szCs w:val="20"/>
        </w:rPr>
        <w:t>Tellija</w:t>
      </w:r>
      <w:r w:rsidRPr="003D7258">
        <w:rPr>
          <w:rFonts w:ascii="Tahoma" w:hAnsi="Tahoma" w:cs="Tahoma"/>
          <w:sz w:val="20"/>
          <w:szCs w:val="20"/>
        </w:rPr>
        <w:t xml:space="preserve"> ei saanud Kaupa kasutada kuni selle asendamiseni või puuduste kõrvaldamiseni.</w:t>
      </w:r>
    </w:p>
    <w:p w14:paraId="54AADEAF" w14:textId="3DDDA623"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Kui </w:t>
      </w:r>
      <w:r w:rsidR="00810800">
        <w:rPr>
          <w:rFonts w:ascii="Tahoma" w:hAnsi="Tahoma" w:cs="Tahoma"/>
          <w:sz w:val="20"/>
          <w:szCs w:val="20"/>
        </w:rPr>
        <w:t>Täitja</w:t>
      </w:r>
      <w:r w:rsidRPr="003D7258">
        <w:rPr>
          <w:rFonts w:ascii="Tahoma" w:hAnsi="Tahoma" w:cs="Tahoma"/>
          <w:sz w:val="20"/>
          <w:szCs w:val="20"/>
        </w:rPr>
        <w:t xml:space="preserve"> rikub muid, Lepingu punktides 6.4. ja 6.5. nimetamata kohustusi, on </w:t>
      </w:r>
      <w:r w:rsidR="00810800">
        <w:rPr>
          <w:rFonts w:ascii="Tahoma" w:hAnsi="Tahoma" w:cs="Tahoma"/>
          <w:sz w:val="20"/>
          <w:szCs w:val="20"/>
        </w:rPr>
        <w:t>Tellija</w:t>
      </w:r>
      <w:r w:rsidRPr="003D7258">
        <w:rPr>
          <w:rFonts w:ascii="Tahoma" w:hAnsi="Tahoma" w:cs="Tahoma"/>
          <w:sz w:val="20"/>
          <w:szCs w:val="20"/>
        </w:rPr>
        <w:t xml:space="preserve">l õigus nõuda </w:t>
      </w:r>
      <w:r w:rsidR="00810800">
        <w:rPr>
          <w:rFonts w:ascii="Tahoma" w:hAnsi="Tahoma" w:cs="Tahoma"/>
          <w:sz w:val="20"/>
          <w:szCs w:val="20"/>
        </w:rPr>
        <w:t>Täitja</w:t>
      </w:r>
      <w:r w:rsidRPr="003D7258">
        <w:rPr>
          <w:rFonts w:ascii="Tahoma" w:hAnsi="Tahoma" w:cs="Tahoma"/>
          <w:sz w:val="20"/>
          <w:szCs w:val="20"/>
        </w:rPr>
        <w:t>lt igakordse rikkumise korral kuni 500 eurot leppetrahvi.</w:t>
      </w:r>
    </w:p>
    <w:p w14:paraId="13A31B4A" w14:textId="012CED82"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Kui punktides 6.4., 6.5. ja 6.6. kirjeldatud juhtumid on leidnud aset rohkem kui 3 (kolmel) korral Lepingu kehtivuse aja jooksul, on </w:t>
      </w:r>
      <w:r w:rsidR="00810800">
        <w:rPr>
          <w:rFonts w:ascii="Tahoma" w:hAnsi="Tahoma" w:cs="Tahoma"/>
          <w:sz w:val="20"/>
          <w:szCs w:val="20"/>
        </w:rPr>
        <w:t>Tellija</w:t>
      </w:r>
      <w:r w:rsidRPr="003D7258">
        <w:rPr>
          <w:rFonts w:ascii="Tahoma" w:hAnsi="Tahoma" w:cs="Tahoma"/>
          <w:sz w:val="20"/>
          <w:szCs w:val="20"/>
        </w:rPr>
        <w:t>l õigus Leping ühepoolselt üles öelda ja/või nõuda igakordselt kuni 1000 (üks tuhat) eurot leppetrahvi.</w:t>
      </w:r>
    </w:p>
    <w:p w14:paraId="0E7EE67D" w14:textId="320519CF"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Pretensioonid Lepingu mittenõuetekohase täitmise kohta esitab </w:t>
      </w:r>
      <w:r w:rsidR="00810800">
        <w:rPr>
          <w:rFonts w:ascii="Tahoma" w:hAnsi="Tahoma" w:cs="Tahoma"/>
          <w:sz w:val="20"/>
          <w:szCs w:val="20"/>
        </w:rPr>
        <w:t>Tellija</w:t>
      </w:r>
      <w:r w:rsidRPr="003D7258">
        <w:rPr>
          <w:rFonts w:ascii="Tahoma" w:hAnsi="Tahoma" w:cs="Tahoma"/>
          <w:sz w:val="20"/>
          <w:szCs w:val="20"/>
        </w:rPr>
        <w:t xml:space="preserve"> </w:t>
      </w:r>
      <w:r w:rsidR="00810800">
        <w:rPr>
          <w:rFonts w:ascii="Tahoma" w:hAnsi="Tahoma" w:cs="Tahoma"/>
          <w:sz w:val="20"/>
          <w:szCs w:val="20"/>
        </w:rPr>
        <w:t>Täitja</w:t>
      </w:r>
      <w:r w:rsidRPr="003D7258">
        <w:rPr>
          <w:rFonts w:ascii="Tahoma" w:hAnsi="Tahoma" w:cs="Tahoma"/>
          <w:sz w:val="20"/>
          <w:szCs w:val="20"/>
        </w:rPr>
        <w:t>le kirjalikku taasesitamist võimaldavas vormis.</w:t>
      </w:r>
    </w:p>
    <w:p w14:paraId="5631C022" w14:textId="31B33F1D"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Lepingu </w:t>
      </w:r>
      <w:proofErr w:type="spellStart"/>
      <w:r w:rsidRPr="003D7258">
        <w:rPr>
          <w:rFonts w:ascii="Tahoma" w:hAnsi="Tahoma" w:cs="Tahoma"/>
          <w:sz w:val="20"/>
          <w:szCs w:val="20"/>
        </w:rPr>
        <w:t>ülesütlemisõiguse</w:t>
      </w:r>
      <w:proofErr w:type="spellEnd"/>
      <w:r w:rsidRPr="003D7258">
        <w:rPr>
          <w:rFonts w:ascii="Tahoma" w:hAnsi="Tahoma" w:cs="Tahoma"/>
          <w:sz w:val="20"/>
          <w:szCs w:val="20"/>
        </w:rPr>
        <w:t xml:space="preserve"> ja kahju hüvitamise nõude õiguse kasutamine ei välista </w:t>
      </w:r>
      <w:r w:rsidR="00810800">
        <w:rPr>
          <w:rFonts w:ascii="Tahoma" w:hAnsi="Tahoma" w:cs="Tahoma"/>
          <w:sz w:val="20"/>
          <w:szCs w:val="20"/>
        </w:rPr>
        <w:t>Tellija</w:t>
      </w:r>
      <w:r w:rsidRPr="003D7258">
        <w:rPr>
          <w:rFonts w:ascii="Tahoma" w:hAnsi="Tahoma" w:cs="Tahoma"/>
          <w:sz w:val="20"/>
          <w:szCs w:val="20"/>
        </w:rPr>
        <w:t xml:space="preserve"> õigust Lepingu rikkumise eest ka leppetrahvi nõuda.</w:t>
      </w:r>
    </w:p>
    <w:p w14:paraId="12AB5E85" w14:textId="58B8648C" w:rsidR="003D7258" w:rsidRPr="003D7258" w:rsidRDefault="00810800" w:rsidP="003D7258">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Tellija</w:t>
      </w:r>
      <w:r w:rsidR="003D7258" w:rsidRPr="003D7258">
        <w:rPr>
          <w:rFonts w:ascii="Tahoma" w:hAnsi="Tahoma" w:cs="Tahoma"/>
          <w:sz w:val="20"/>
          <w:szCs w:val="20"/>
        </w:rPr>
        <w:t>l on õigus leppetrahvi summa tasaarvestada vastavas ulatuses Lepingus kokku lepitud Kauba eest tasumise nõudega.</w:t>
      </w:r>
    </w:p>
    <w:p w14:paraId="0E3F7600" w14:textId="77777777"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Leppetrahv on kokku lepitud kohustuse täitmise tagamiseks, mitte kohustuse täitmise asendamiseks. Leppetrahvi nõudmine ei mõjuta Tellija õigust nõuda Lepingu rikkumisega tekitatud kahju hüvitamist või kasutada muid seadusest tulenevaid õiguskaitsevahendeid.</w:t>
      </w:r>
    </w:p>
    <w:p w14:paraId="6E384DB5" w14:textId="77777777"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Poolel on õigus nõuda leppetrahvi tasumist kolme kuu jooksul arvates päevast, mil ta sai teada leppetrahvi nõudmise õiguse tekkimisest.</w:t>
      </w:r>
    </w:p>
    <w:p w14:paraId="4ABE9BF7" w14:textId="77777777" w:rsidR="003D7258"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6F47D86B" w14:textId="4551FD24" w:rsidR="00B572AB" w:rsidRPr="003D7258" w:rsidRDefault="003D7258" w:rsidP="003D7258">
      <w:pPr>
        <w:pStyle w:val="Loendilik"/>
        <w:numPr>
          <w:ilvl w:val="1"/>
          <w:numId w:val="1"/>
        </w:numPr>
        <w:spacing w:after="0"/>
        <w:ind w:left="567" w:hanging="567"/>
        <w:jc w:val="both"/>
        <w:rPr>
          <w:rFonts w:ascii="Tahoma" w:hAnsi="Tahoma" w:cs="Tahoma"/>
          <w:b/>
          <w:bCs/>
          <w:sz w:val="20"/>
          <w:szCs w:val="20"/>
        </w:rPr>
      </w:pPr>
      <w:r w:rsidRPr="003D7258">
        <w:rPr>
          <w:rFonts w:ascii="Tahoma" w:hAnsi="Tahoma" w:cs="Tahoma"/>
          <w:sz w:val="20"/>
          <w:szCs w:val="20"/>
        </w:rPr>
        <w:t xml:space="preserve">Kui </w:t>
      </w:r>
      <w:r w:rsidR="00810800">
        <w:rPr>
          <w:rFonts w:ascii="Tahoma" w:hAnsi="Tahoma" w:cs="Tahoma"/>
          <w:sz w:val="20"/>
          <w:szCs w:val="20"/>
        </w:rPr>
        <w:t>Tellija</w:t>
      </w:r>
      <w:r w:rsidRPr="003D7258">
        <w:rPr>
          <w:rFonts w:ascii="Tahoma" w:hAnsi="Tahoma" w:cs="Tahoma"/>
          <w:sz w:val="20"/>
          <w:szCs w:val="20"/>
        </w:rPr>
        <w:t xml:space="preserve"> ei tasu </w:t>
      </w:r>
      <w:r w:rsidR="00810800">
        <w:rPr>
          <w:rFonts w:ascii="Tahoma" w:hAnsi="Tahoma" w:cs="Tahoma"/>
          <w:sz w:val="20"/>
          <w:szCs w:val="20"/>
        </w:rPr>
        <w:t>Täitja</w:t>
      </w:r>
      <w:r w:rsidRPr="003D7258">
        <w:rPr>
          <w:rFonts w:ascii="Tahoma" w:hAnsi="Tahoma" w:cs="Tahoma"/>
          <w:sz w:val="20"/>
          <w:szCs w:val="20"/>
        </w:rPr>
        <w:t xml:space="preserve"> esitatud arvet õigeks ajaks, on </w:t>
      </w:r>
      <w:r w:rsidR="00810800">
        <w:rPr>
          <w:rFonts w:ascii="Tahoma" w:hAnsi="Tahoma" w:cs="Tahoma"/>
          <w:sz w:val="20"/>
          <w:szCs w:val="20"/>
        </w:rPr>
        <w:t>Täitja</w:t>
      </w:r>
      <w:r w:rsidRPr="003D7258">
        <w:rPr>
          <w:rFonts w:ascii="Tahoma" w:hAnsi="Tahoma" w:cs="Tahoma"/>
          <w:sz w:val="20"/>
          <w:szCs w:val="20"/>
        </w:rPr>
        <w:t xml:space="preserve">l õigus nõuda viivist 0,15% (null koma </w:t>
      </w:r>
      <w:proofErr w:type="spellStart"/>
      <w:r w:rsidRPr="003D7258">
        <w:rPr>
          <w:rFonts w:ascii="Tahoma" w:hAnsi="Tahoma" w:cs="Tahoma"/>
          <w:sz w:val="20"/>
          <w:szCs w:val="20"/>
        </w:rPr>
        <w:t>viisteist</w:t>
      </w:r>
      <w:proofErr w:type="spellEnd"/>
      <w:r w:rsidRPr="003D7258">
        <w:rPr>
          <w:rFonts w:ascii="Tahoma" w:hAnsi="Tahoma" w:cs="Tahoma"/>
          <w:sz w:val="20"/>
          <w:szCs w:val="20"/>
        </w:rPr>
        <w:t>) võlgnevusest iga tasumisega viivitatud päeva eest kuni kohustuste täitmiseni.</w:t>
      </w:r>
    </w:p>
    <w:p w14:paraId="368FBE3A" w14:textId="77777777" w:rsidR="003D7258" w:rsidRPr="003D7258" w:rsidRDefault="003D7258" w:rsidP="003D7258">
      <w:pPr>
        <w:pStyle w:val="Loendilik"/>
        <w:spacing w:after="0"/>
        <w:ind w:left="792"/>
        <w:jc w:val="both"/>
        <w:rPr>
          <w:rFonts w:ascii="Tahoma" w:hAnsi="Tahoma" w:cs="Tahoma"/>
          <w:b/>
          <w:bCs/>
          <w:sz w:val="20"/>
          <w:szCs w:val="20"/>
        </w:rPr>
      </w:pPr>
    </w:p>
    <w:p w14:paraId="7794BAF1" w14:textId="77777777" w:rsidR="007D7176" w:rsidRDefault="00B572AB" w:rsidP="007D7176">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66CF2415" w14:textId="5EA02EDE" w:rsidR="007D7176" w:rsidRPr="007D7176" w:rsidRDefault="00810800" w:rsidP="007D7176">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Täitja</w:t>
      </w:r>
      <w:r w:rsidR="007D7176" w:rsidRPr="007D7176">
        <w:rPr>
          <w:rFonts w:ascii="Tahoma" w:hAnsi="Tahoma" w:cs="Tahoma"/>
          <w:sz w:val="20"/>
          <w:szCs w:val="20"/>
        </w:rPr>
        <w:t xml:space="preserve"> annab Kaubale garantii </w:t>
      </w:r>
      <w:r w:rsidR="00465A6E">
        <w:rPr>
          <w:rFonts w:ascii="Tahoma" w:hAnsi="Tahoma" w:cs="Tahoma"/>
          <w:sz w:val="20"/>
          <w:szCs w:val="20"/>
        </w:rPr>
        <w:t>12 kuud</w:t>
      </w:r>
      <w:r w:rsidR="007D7176" w:rsidRPr="007D7176">
        <w:rPr>
          <w:rFonts w:ascii="Tahoma" w:hAnsi="Tahoma" w:cs="Tahoma"/>
          <w:sz w:val="20"/>
          <w:szCs w:val="20"/>
        </w:rPr>
        <w:t xml:space="preserve"> alates Kauba ostmise päevast eeldades, et rehvi turvise jääksügavus vastab Eesti Vabariigis kehtestatud normile. Garantii kehtib alates Kauba üleandmise-vastuvõtmise akti allkirjastamisele järgnevast päevast.</w:t>
      </w:r>
    </w:p>
    <w:p w14:paraId="2F091550" w14:textId="77777777" w:rsidR="007D7176" w:rsidRPr="007D7176" w:rsidRDefault="007D7176" w:rsidP="007D7176">
      <w:pPr>
        <w:pStyle w:val="Loendilik"/>
        <w:numPr>
          <w:ilvl w:val="1"/>
          <w:numId w:val="1"/>
        </w:numPr>
        <w:spacing w:after="0"/>
        <w:ind w:left="567" w:hanging="567"/>
        <w:jc w:val="both"/>
        <w:rPr>
          <w:rFonts w:ascii="Tahoma" w:hAnsi="Tahoma" w:cs="Tahoma"/>
          <w:b/>
          <w:bCs/>
          <w:sz w:val="20"/>
          <w:szCs w:val="20"/>
        </w:rPr>
      </w:pPr>
      <w:r w:rsidRPr="007D7176">
        <w:rPr>
          <w:rFonts w:ascii="Tahoma" w:hAnsi="Tahoma" w:cs="Tahoma"/>
          <w:sz w:val="20"/>
          <w:szCs w:val="20"/>
        </w:rPr>
        <w:lastRenderedPageBreak/>
        <w:t>Garantii kehtib tingimusel, et Kaupa on kasutatud selleks ettenähtud otstarbel. Garantii ei laiene Kauba loomulikule kulumisele.</w:t>
      </w:r>
    </w:p>
    <w:p w14:paraId="64C216B1" w14:textId="370DE30B" w:rsidR="007D7176" w:rsidRPr="007D7176" w:rsidRDefault="00810800" w:rsidP="007D7176">
      <w:pPr>
        <w:pStyle w:val="Loendilik"/>
        <w:numPr>
          <w:ilvl w:val="1"/>
          <w:numId w:val="1"/>
        </w:numPr>
        <w:spacing w:after="0"/>
        <w:ind w:left="567" w:hanging="567"/>
        <w:jc w:val="both"/>
        <w:rPr>
          <w:rFonts w:ascii="Tahoma" w:hAnsi="Tahoma" w:cs="Tahoma"/>
          <w:b/>
          <w:bCs/>
          <w:sz w:val="20"/>
          <w:szCs w:val="20"/>
        </w:rPr>
      </w:pPr>
      <w:r>
        <w:rPr>
          <w:rFonts w:ascii="Tahoma" w:hAnsi="Tahoma" w:cs="Tahoma"/>
          <w:sz w:val="20"/>
          <w:szCs w:val="20"/>
        </w:rPr>
        <w:t>Täitja</w:t>
      </w:r>
      <w:r w:rsidR="007D7176" w:rsidRPr="007D7176">
        <w:rPr>
          <w:rFonts w:ascii="Tahoma" w:hAnsi="Tahoma" w:cs="Tahoma"/>
          <w:sz w:val="20"/>
          <w:szCs w:val="20"/>
        </w:rPr>
        <w:t xml:space="preserve"> peab garantiiperioodil ilmnevad vead likvideerima või väljastama uue Kauba hiljemalt 3 (kolme) tööpäeva jooksul alates </w:t>
      </w:r>
      <w:r>
        <w:rPr>
          <w:rFonts w:ascii="Tahoma" w:hAnsi="Tahoma" w:cs="Tahoma"/>
          <w:sz w:val="20"/>
          <w:szCs w:val="20"/>
        </w:rPr>
        <w:t>Tellija</w:t>
      </w:r>
      <w:r w:rsidR="007D7176" w:rsidRPr="007D7176">
        <w:rPr>
          <w:rFonts w:ascii="Tahoma" w:hAnsi="Tahoma" w:cs="Tahoma"/>
          <w:sz w:val="20"/>
          <w:szCs w:val="20"/>
        </w:rPr>
        <w:t xml:space="preserve"> kirjalikust vastavasisulisest teavitusest.</w:t>
      </w:r>
    </w:p>
    <w:p w14:paraId="6256848A" w14:textId="6C539239" w:rsidR="007D7176" w:rsidRPr="007D7176" w:rsidRDefault="007D7176" w:rsidP="007D7176">
      <w:pPr>
        <w:pStyle w:val="Loendilik"/>
        <w:numPr>
          <w:ilvl w:val="1"/>
          <w:numId w:val="1"/>
        </w:numPr>
        <w:spacing w:after="0"/>
        <w:ind w:left="567" w:hanging="567"/>
        <w:jc w:val="both"/>
        <w:rPr>
          <w:rFonts w:ascii="Tahoma" w:hAnsi="Tahoma" w:cs="Tahoma"/>
          <w:b/>
          <w:bCs/>
          <w:sz w:val="20"/>
          <w:szCs w:val="20"/>
        </w:rPr>
      </w:pPr>
      <w:r w:rsidRPr="007D7176">
        <w:rPr>
          <w:rFonts w:ascii="Tahoma" w:hAnsi="Tahoma" w:cs="Tahoma"/>
          <w:sz w:val="20"/>
          <w:szCs w:val="20"/>
        </w:rPr>
        <w:t xml:space="preserve">Garantiiperioodil on </w:t>
      </w:r>
      <w:r w:rsidR="00810800">
        <w:rPr>
          <w:rFonts w:ascii="Tahoma" w:hAnsi="Tahoma" w:cs="Tahoma"/>
          <w:sz w:val="20"/>
          <w:szCs w:val="20"/>
        </w:rPr>
        <w:t>Täitja</w:t>
      </w:r>
      <w:r w:rsidRPr="007D7176">
        <w:rPr>
          <w:rFonts w:ascii="Tahoma" w:hAnsi="Tahoma" w:cs="Tahoma"/>
          <w:sz w:val="20"/>
          <w:szCs w:val="20"/>
        </w:rPr>
        <w:t xml:space="preserve"> omal kulul kohustatud kuni uue Kauba üleandmiseni või Kauba puuduste kõrvaldamiseni tagama </w:t>
      </w:r>
      <w:r w:rsidR="00810800">
        <w:rPr>
          <w:rFonts w:ascii="Tahoma" w:hAnsi="Tahoma" w:cs="Tahoma"/>
          <w:sz w:val="20"/>
          <w:szCs w:val="20"/>
        </w:rPr>
        <w:t>Tellija</w:t>
      </w:r>
      <w:r w:rsidRPr="007D7176">
        <w:rPr>
          <w:rFonts w:ascii="Tahoma" w:hAnsi="Tahoma" w:cs="Tahoma"/>
          <w:sz w:val="20"/>
          <w:szCs w:val="20"/>
        </w:rPr>
        <w:t xml:space="preserve">le Kauba asendamise samaväärse Kaubaga, mis vastab tellimuses ja Lepingus (sh selle lisades) toodud tehnilistele tingimustele. Kauba mitteasendamise korral on </w:t>
      </w:r>
      <w:r w:rsidR="00810800">
        <w:rPr>
          <w:rFonts w:ascii="Tahoma" w:hAnsi="Tahoma" w:cs="Tahoma"/>
          <w:sz w:val="20"/>
          <w:szCs w:val="20"/>
        </w:rPr>
        <w:t>Tellija</w:t>
      </w:r>
      <w:r w:rsidRPr="007D7176">
        <w:rPr>
          <w:rFonts w:ascii="Tahoma" w:hAnsi="Tahoma" w:cs="Tahoma"/>
          <w:sz w:val="20"/>
          <w:szCs w:val="20"/>
        </w:rPr>
        <w:t>l õigus nõuda Lepingus sätestatud leppetrahvi.</w:t>
      </w:r>
    </w:p>
    <w:p w14:paraId="5A429016" w14:textId="6CD92B14" w:rsidR="00B572AB" w:rsidRPr="00465A6E" w:rsidRDefault="007D7176" w:rsidP="007D7176">
      <w:pPr>
        <w:pStyle w:val="Loendilik"/>
        <w:numPr>
          <w:ilvl w:val="1"/>
          <w:numId w:val="1"/>
        </w:numPr>
        <w:spacing w:after="0"/>
        <w:ind w:left="567" w:hanging="567"/>
        <w:jc w:val="both"/>
        <w:rPr>
          <w:rFonts w:ascii="Tahoma" w:hAnsi="Tahoma" w:cs="Tahoma"/>
          <w:b/>
          <w:bCs/>
          <w:sz w:val="20"/>
          <w:szCs w:val="20"/>
        </w:rPr>
      </w:pPr>
      <w:r w:rsidRPr="007D7176">
        <w:rPr>
          <w:rFonts w:ascii="Tahoma" w:hAnsi="Tahoma" w:cs="Tahoma"/>
          <w:sz w:val="20"/>
          <w:szCs w:val="20"/>
        </w:rPr>
        <w:t>Täiendavad garantiitingimused on toodud Lepingu Lisa 1 juurde kuuluvas tehnilise kirjelduse dokumendi punktis 3.</w:t>
      </w:r>
    </w:p>
    <w:p w14:paraId="2938AAF0" w14:textId="77777777" w:rsidR="00465A6E" w:rsidRPr="007D7176" w:rsidRDefault="00465A6E" w:rsidP="00465A6E">
      <w:pPr>
        <w:pStyle w:val="Loendilik"/>
        <w:spacing w:after="0"/>
        <w:ind w:left="567"/>
        <w:jc w:val="both"/>
        <w:rPr>
          <w:rFonts w:ascii="Tahoma" w:hAnsi="Tahoma" w:cs="Tahoma"/>
          <w:b/>
          <w:bCs/>
          <w:sz w:val="20"/>
          <w:szCs w:val="20"/>
        </w:rPr>
      </w:pPr>
    </w:p>
    <w:p w14:paraId="79C93876"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1EBEE674"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Lepingu sõlmimise ajal selle asjaoluga arvestaks või seda väldiks (nt loodusõnnetused, sõda, mobilisatsioon, võimu- ja valitsusorganite aktid jms). </w:t>
      </w:r>
    </w:p>
    <w:p w14:paraId="6C42D4BA"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 kellel pole võimalik Lepingut täita seoses vääramatu jõuga, on kohustatud sellest koheselt teisele Poolele kirjalikult teatama. Sama kehtib ka vääramatu jõu asjaolude lõppemise kohta. </w:t>
      </w:r>
    </w:p>
    <w:p w14:paraId="0458992F" w14:textId="77777777" w:rsidR="00B572AB" w:rsidRDefault="00B572AB" w:rsidP="00B572AB">
      <w:pPr>
        <w:pStyle w:val="Loendilik"/>
        <w:spacing w:after="0"/>
        <w:ind w:left="792"/>
        <w:jc w:val="both"/>
        <w:rPr>
          <w:rFonts w:ascii="Tahoma" w:hAnsi="Tahoma" w:cs="Tahoma"/>
          <w:sz w:val="20"/>
          <w:szCs w:val="20"/>
        </w:rPr>
      </w:pPr>
    </w:p>
    <w:p w14:paraId="46ADD9DD" w14:textId="14B28A00" w:rsidR="00B572AB" w:rsidRPr="00B572AB" w:rsidRDefault="00483025" w:rsidP="00B572AB">
      <w:pPr>
        <w:pStyle w:val="Loendilik"/>
        <w:numPr>
          <w:ilvl w:val="0"/>
          <w:numId w:val="1"/>
        </w:numPr>
        <w:spacing w:after="0"/>
        <w:ind w:left="567" w:hanging="567"/>
        <w:jc w:val="both"/>
        <w:rPr>
          <w:rFonts w:ascii="Tahoma" w:hAnsi="Tahoma" w:cs="Tahoma"/>
          <w:b/>
          <w:bCs/>
          <w:sz w:val="20"/>
          <w:szCs w:val="20"/>
        </w:rPr>
      </w:pPr>
      <w:r>
        <w:rPr>
          <w:rFonts w:ascii="Tahoma" w:hAnsi="Tahoma" w:cs="Tahoma"/>
          <w:b/>
          <w:bCs/>
          <w:sz w:val="20"/>
          <w:szCs w:val="20"/>
        </w:rPr>
        <w:t>Tellija</w:t>
      </w:r>
      <w:r w:rsidR="00B572AB" w:rsidRPr="00B572AB">
        <w:rPr>
          <w:rFonts w:ascii="Tahoma" w:hAnsi="Tahoma" w:cs="Tahoma"/>
          <w:b/>
          <w:bCs/>
          <w:sz w:val="20"/>
          <w:szCs w:val="20"/>
        </w:rPr>
        <w:t xml:space="preserve"> ja </w:t>
      </w:r>
      <w:r>
        <w:rPr>
          <w:rFonts w:ascii="Tahoma" w:hAnsi="Tahoma" w:cs="Tahoma"/>
          <w:b/>
          <w:bCs/>
          <w:sz w:val="20"/>
          <w:szCs w:val="20"/>
        </w:rPr>
        <w:t>Täitja</w:t>
      </w:r>
      <w:r w:rsidR="00B572AB" w:rsidRPr="00B572AB">
        <w:rPr>
          <w:rFonts w:ascii="Tahoma" w:hAnsi="Tahoma" w:cs="Tahoma"/>
          <w:b/>
          <w:bCs/>
          <w:sz w:val="20"/>
          <w:szCs w:val="20"/>
        </w:rPr>
        <w:t xml:space="preserve"> esindajad </w:t>
      </w:r>
    </w:p>
    <w:p w14:paraId="59038840" w14:textId="5A791A7A" w:rsidR="00B572AB" w:rsidRDefault="00483025" w:rsidP="00B572AB">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Tellija</w:t>
      </w:r>
      <w:r w:rsidR="00B572AB" w:rsidRPr="00B572AB">
        <w:rPr>
          <w:rFonts w:ascii="Tahoma" w:hAnsi="Tahoma" w:cs="Tahoma"/>
          <w:sz w:val="20"/>
          <w:szCs w:val="20"/>
        </w:rPr>
        <w:t xml:space="preserve"> esindaja(d), kes omavad õigust ja kohustust jälgida Lepinguga </w:t>
      </w:r>
      <w:r>
        <w:rPr>
          <w:rFonts w:ascii="Tahoma" w:hAnsi="Tahoma" w:cs="Tahoma"/>
          <w:sz w:val="20"/>
          <w:szCs w:val="20"/>
        </w:rPr>
        <w:t>Tellija</w:t>
      </w:r>
      <w:r w:rsidR="00B572AB" w:rsidRPr="00B572AB">
        <w:rPr>
          <w:rFonts w:ascii="Tahoma" w:hAnsi="Tahoma" w:cs="Tahoma"/>
          <w:sz w:val="20"/>
          <w:szCs w:val="20"/>
        </w:rPr>
        <w:t xml:space="preserve"> ja </w:t>
      </w:r>
      <w:r>
        <w:rPr>
          <w:rFonts w:ascii="Tahoma" w:hAnsi="Tahoma" w:cs="Tahoma"/>
          <w:sz w:val="20"/>
          <w:szCs w:val="20"/>
        </w:rPr>
        <w:t>Täitja</w:t>
      </w:r>
      <w:r w:rsidR="00B572AB" w:rsidRPr="00B572AB">
        <w:rPr>
          <w:rFonts w:ascii="Tahoma" w:hAnsi="Tahoma" w:cs="Tahoma"/>
          <w:sz w:val="20"/>
          <w:szCs w:val="20"/>
        </w:rPr>
        <w:t xml:space="preserve"> poolt võetud kohuste täitmist, on: </w:t>
      </w:r>
      <w:r w:rsidR="000A29F1">
        <w:rPr>
          <w:rFonts w:ascii="Tahoma" w:hAnsi="Tahoma" w:cs="Tahoma"/>
          <w:sz w:val="20"/>
          <w:szCs w:val="20"/>
        </w:rPr>
        <w:t>Mihkel Merimaa</w:t>
      </w:r>
      <w:r w:rsidR="000A29F1" w:rsidRPr="00B572AB">
        <w:rPr>
          <w:rFonts w:ascii="Tahoma" w:hAnsi="Tahoma" w:cs="Tahoma"/>
          <w:sz w:val="20"/>
          <w:szCs w:val="20"/>
        </w:rPr>
        <w:t xml:space="preserve">, tel </w:t>
      </w:r>
      <w:r w:rsidR="000A29F1">
        <w:rPr>
          <w:rFonts w:ascii="Tahoma" w:hAnsi="Tahoma" w:cs="Tahoma"/>
          <w:sz w:val="20"/>
          <w:szCs w:val="20"/>
        </w:rPr>
        <w:t>+372 </w:t>
      </w:r>
      <w:r w:rsidR="000A29F1" w:rsidRPr="003E28E7">
        <w:rPr>
          <w:rFonts w:ascii="Tahoma" w:hAnsi="Tahoma" w:cs="Tahoma"/>
          <w:sz w:val="20"/>
          <w:szCs w:val="20"/>
        </w:rPr>
        <w:t>504</w:t>
      </w:r>
      <w:r w:rsidR="000A29F1">
        <w:rPr>
          <w:rFonts w:ascii="Tahoma" w:hAnsi="Tahoma" w:cs="Tahoma"/>
          <w:sz w:val="20"/>
          <w:szCs w:val="20"/>
        </w:rPr>
        <w:t> </w:t>
      </w:r>
      <w:r w:rsidR="000A29F1" w:rsidRPr="003E28E7">
        <w:rPr>
          <w:rFonts w:ascii="Tahoma" w:hAnsi="Tahoma" w:cs="Tahoma"/>
          <w:sz w:val="20"/>
          <w:szCs w:val="20"/>
        </w:rPr>
        <w:t>4107</w:t>
      </w:r>
      <w:r w:rsidR="000A29F1" w:rsidRPr="00B572AB">
        <w:rPr>
          <w:rFonts w:ascii="Tahoma" w:hAnsi="Tahoma" w:cs="Tahoma"/>
          <w:sz w:val="20"/>
          <w:szCs w:val="20"/>
        </w:rPr>
        <w:t xml:space="preserve">, e-post </w:t>
      </w:r>
      <w:hyperlink r:id="rId8" w:history="1">
        <w:r w:rsidR="000A29F1" w:rsidRPr="00FB4A2E">
          <w:rPr>
            <w:rStyle w:val="Hperlink"/>
            <w:rFonts w:ascii="Tahoma" w:hAnsi="Tahoma" w:cs="Tahoma"/>
            <w:sz w:val="20"/>
            <w:szCs w:val="20"/>
          </w:rPr>
          <w:t>mihkel.merimaa@rmk.ee</w:t>
        </w:r>
      </w:hyperlink>
      <w:r w:rsidR="000A29F1" w:rsidRPr="00B572AB">
        <w:rPr>
          <w:rFonts w:ascii="Tahoma" w:hAnsi="Tahoma" w:cs="Tahoma"/>
          <w:sz w:val="20"/>
          <w:szCs w:val="20"/>
        </w:rPr>
        <w:t>.</w:t>
      </w:r>
      <w:r w:rsidR="000A29F1">
        <w:rPr>
          <w:rFonts w:ascii="Tahoma" w:hAnsi="Tahoma" w:cs="Tahoma"/>
          <w:sz w:val="20"/>
          <w:szCs w:val="20"/>
        </w:rPr>
        <w:t xml:space="preserve"> </w:t>
      </w:r>
      <w:r w:rsidR="000A29F1" w:rsidRPr="00B572AB">
        <w:rPr>
          <w:rFonts w:ascii="Tahoma" w:hAnsi="Tahoma" w:cs="Tahoma"/>
          <w:sz w:val="20"/>
          <w:szCs w:val="20"/>
        </w:rPr>
        <w:t xml:space="preserve"> </w:t>
      </w:r>
    </w:p>
    <w:p w14:paraId="6661D28A" w14:textId="24A7D6BE" w:rsidR="00B572AB" w:rsidRDefault="00483025" w:rsidP="00B572AB">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B572AB" w:rsidRPr="00B572AB">
        <w:rPr>
          <w:rFonts w:ascii="Tahoma" w:hAnsi="Tahoma" w:cs="Tahoma"/>
          <w:sz w:val="20"/>
          <w:szCs w:val="20"/>
        </w:rPr>
        <w:t xml:space="preserve"> esindaja(d), kes omavad õigust ja kohustust jälgida Lepinguga </w:t>
      </w:r>
      <w:r>
        <w:rPr>
          <w:rFonts w:ascii="Tahoma" w:hAnsi="Tahoma" w:cs="Tahoma"/>
          <w:sz w:val="20"/>
          <w:szCs w:val="20"/>
        </w:rPr>
        <w:t>Tellija</w:t>
      </w:r>
      <w:r w:rsidR="00B572AB" w:rsidRPr="00B572AB">
        <w:rPr>
          <w:rFonts w:ascii="Tahoma" w:hAnsi="Tahoma" w:cs="Tahoma"/>
          <w:sz w:val="20"/>
          <w:szCs w:val="20"/>
        </w:rPr>
        <w:t xml:space="preserve"> ja </w:t>
      </w:r>
      <w:r>
        <w:rPr>
          <w:rFonts w:ascii="Tahoma" w:hAnsi="Tahoma" w:cs="Tahoma"/>
          <w:sz w:val="20"/>
          <w:szCs w:val="20"/>
        </w:rPr>
        <w:t>Täitja</w:t>
      </w:r>
      <w:r w:rsidR="00B572AB" w:rsidRPr="00B572AB">
        <w:rPr>
          <w:rFonts w:ascii="Tahoma" w:hAnsi="Tahoma" w:cs="Tahoma"/>
          <w:sz w:val="20"/>
          <w:szCs w:val="20"/>
        </w:rPr>
        <w:t xml:space="preserve"> poolt võetud kohuste täitmist, on: </w:t>
      </w:r>
      <w:r w:rsidR="00C918F6">
        <w:rPr>
          <w:rFonts w:ascii="Tahoma" w:hAnsi="Tahoma" w:cs="Tahoma"/>
          <w:sz w:val="20"/>
          <w:szCs w:val="20"/>
        </w:rPr>
        <w:t xml:space="preserve">Lauri </w:t>
      </w:r>
      <w:proofErr w:type="spellStart"/>
      <w:r w:rsidR="00C918F6">
        <w:rPr>
          <w:rFonts w:ascii="Tahoma" w:hAnsi="Tahoma" w:cs="Tahoma"/>
          <w:sz w:val="20"/>
          <w:szCs w:val="20"/>
        </w:rPr>
        <w:t>Hingla</w:t>
      </w:r>
      <w:proofErr w:type="spellEnd"/>
      <w:r w:rsidR="00C918F6">
        <w:rPr>
          <w:rFonts w:ascii="Tahoma" w:hAnsi="Tahoma" w:cs="Tahoma"/>
          <w:sz w:val="20"/>
          <w:szCs w:val="20"/>
        </w:rPr>
        <w:t>,</w:t>
      </w:r>
      <w:r w:rsidR="00B572AB" w:rsidRPr="00B572AB">
        <w:rPr>
          <w:rFonts w:ascii="Tahoma" w:hAnsi="Tahoma" w:cs="Tahoma"/>
          <w:sz w:val="20"/>
          <w:szCs w:val="20"/>
        </w:rPr>
        <w:t xml:space="preserve"> tel </w:t>
      </w:r>
      <w:r w:rsidR="00C918F6">
        <w:rPr>
          <w:rFonts w:ascii="Tahoma" w:hAnsi="Tahoma" w:cs="Tahoma"/>
          <w:sz w:val="20"/>
          <w:szCs w:val="20"/>
        </w:rPr>
        <w:t>+372 5065486</w:t>
      </w:r>
      <w:r w:rsidR="00B572AB" w:rsidRPr="00B572AB">
        <w:rPr>
          <w:rFonts w:ascii="Tahoma" w:hAnsi="Tahoma" w:cs="Tahoma"/>
          <w:sz w:val="20"/>
          <w:szCs w:val="20"/>
        </w:rPr>
        <w:t xml:space="preserve">, e-post </w:t>
      </w:r>
      <w:hyperlink r:id="rId9" w:history="1">
        <w:r w:rsidR="00C918F6" w:rsidRPr="0073675F">
          <w:rPr>
            <w:rStyle w:val="Hperlink"/>
            <w:rFonts w:ascii="Tahoma" w:hAnsi="Tahoma" w:cs="Tahoma"/>
            <w:sz w:val="20"/>
            <w:szCs w:val="20"/>
          </w:rPr>
          <w:t>lauri@baltyre.ee</w:t>
        </w:r>
      </w:hyperlink>
      <w:r w:rsidR="00B572AB" w:rsidRPr="00B572AB">
        <w:rPr>
          <w:rFonts w:ascii="Tahoma" w:hAnsi="Tahoma" w:cs="Tahoma"/>
          <w:sz w:val="20"/>
          <w:szCs w:val="20"/>
        </w:rPr>
        <w:t>.</w:t>
      </w:r>
    </w:p>
    <w:p w14:paraId="3C9C4E73" w14:textId="40CBD2C6" w:rsidR="00B572AB" w:rsidRDefault="00B572AB" w:rsidP="00B572AB">
      <w:pPr>
        <w:pStyle w:val="Loendilik"/>
        <w:spacing w:after="0"/>
        <w:ind w:left="567"/>
        <w:jc w:val="both"/>
        <w:rPr>
          <w:rFonts w:ascii="Tahoma" w:hAnsi="Tahoma" w:cs="Tahoma"/>
          <w:sz w:val="20"/>
          <w:szCs w:val="20"/>
        </w:rPr>
      </w:pPr>
      <w:r w:rsidRPr="00B572AB">
        <w:rPr>
          <w:rFonts w:ascii="Tahoma" w:hAnsi="Tahoma" w:cs="Tahoma"/>
          <w:sz w:val="20"/>
          <w:szCs w:val="20"/>
        </w:rPr>
        <w:t xml:space="preserve"> </w:t>
      </w:r>
    </w:p>
    <w:p w14:paraId="754B689D" w14:textId="77777777" w:rsidR="00B572AB" w:rsidRPr="00B572AB" w:rsidRDefault="00B572AB" w:rsidP="00B572AB">
      <w:pPr>
        <w:pStyle w:val="Loendilik"/>
        <w:numPr>
          <w:ilvl w:val="0"/>
          <w:numId w:val="1"/>
        </w:numPr>
        <w:spacing w:after="0"/>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685711D0"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 tühistab kõik Poolte vahelised varasemad suulised või kirjalikud kokkulepped, mis puudutavad Lepingu tingimusi. </w:t>
      </w:r>
    </w:p>
    <w:p w14:paraId="15E1B9F8"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Lepingust tulenevad vaidlused lahendatakse eelkõige läbirääkimiste teel Poolte vahelise kokkuleppega. Kokkuleppe mittesaavutamisel pöördutakse lahenduse saamiseks Harju Maakohtusse.</w:t>
      </w:r>
    </w:p>
    <w:p w14:paraId="59851E14" w14:textId="2D479F8D" w:rsidR="00B572AB" w:rsidRDefault="00483025" w:rsidP="00B572AB">
      <w:pPr>
        <w:pStyle w:val="Loendilik"/>
        <w:numPr>
          <w:ilvl w:val="1"/>
          <w:numId w:val="1"/>
        </w:numPr>
        <w:spacing w:after="0"/>
        <w:ind w:left="567" w:hanging="567"/>
        <w:jc w:val="both"/>
        <w:rPr>
          <w:rFonts w:ascii="Tahoma" w:hAnsi="Tahoma" w:cs="Tahoma"/>
          <w:sz w:val="20"/>
          <w:szCs w:val="20"/>
        </w:rPr>
      </w:pPr>
      <w:r>
        <w:rPr>
          <w:rFonts w:ascii="Tahoma" w:hAnsi="Tahoma" w:cs="Tahoma"/>
          <w:sz w:val="20"/>
          <w:szCs w:val="20"/>
        </w:rPr>
        <w:t>Täitja</w:t>
      </w:r>
      <w:r w:rsidR="00B572AB" w:rsidRPr="00B572AB">
        <w:rPr>
          <w:rFonts w:ascii="Tahoma" w:hAnsi="Tahoma" w:cs="Tahoma"/>
          <w:sz w:val="20"/>
          <w:szCs w:val="20"/>
        </w:rPr>
        <w:t xml:space="preserve"> võib Lepingust tulenevad kohustused anda üle kolmandale isikule üksnes </w:t>
      </w:r>
      <w:r>
        <w:rPr>
          <w:rFonts w:ascii="Tahoma" w:hAnsi="Tahoma" w:cs="Tahoma"/>
          <w:sz w:val="20"/>
          <w:szCs w:val="20"/>
        </w:rPr>
        <w:t>Tellija</w:t>
      </w:r>
      <w:r w:rsidR="00B572AB" w:rsidRPr="00B572AB">
        <w:rPr>
          <w:rFonts w:ascii="Tahoma" w:hAnsi="Tahoma" w:cs="Tahoma"/>
          <w:sz w:val="20"/>
          <w:szCs w:val="20"/>
        </w:rPr>
        <w:t xml:space="preserve"> eelneval kirjalikul nõusolekul. Eeltoodu kehtib ka siis, kui Lepingu või selles kokku lepitud õiguste ning kohustuste kolmandale isikule üleandmine toimub </w:t>
      </w:r>
      <w:r>
        <w:rPr>
          <w:rFonts w:ascii="Tahoma" w:hAnsi="Tahoma" w:cs="Tahoma"/>
          <w:sz w:val="20"/>
          <w:szCs w:val="20"/>
        </w:rPr>
        <w:t>Täitja</w:t>
      </w:r>
      <w:r w:rsidR="00B572AB" w:rsidRPr="00B572AB">
        <w:rPr>
          <w:rFonts w:ascii="Tahoma" w:hAnsi="Tahoma" w:cs="Tahoma"/>
          <w:sz w:val="20"/>
          <w:szCs w:val="20"/>
        </w:rPr>
        <w:t xml:space="preserve"> poolt ettevõtte üleandmise tulemusena. </w:t>
      </w:r>
    </w:p>
    <w:p w14:paraId="64F4D49D"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Pooled võivad loovutada Lepingust tulenevaid rahalisi nõudeid kolmandatele isikutele. Pooled on kohustatud teineteist nõude loovutamisest viivitamatult informeerima. </w:t>
      </w:r>
    </w:p>
    <w:p w14:paraId="180D5B61"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täitmise keel on eesti keel. </w:t>
      </w:r>
    </w:p>
    <w:p w14:paraId="58C00EFF"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Pr="00B572AB">
        <w:rPr>
          <w:rFonts w:ascii="Tahoma" w:hAnsi="Tahoma" w:cs="Tahoma"/>
          <w:sz w:val="20"/>
          <w:szCs w:val="20"/>
        </w:rPr>
        <w:t>kättesaaduks</w:t>
      </w:r>
      <w:proofErr w:type="spellEnd"/>
      <w:r w:rsidRPr="00B572AB">
        <w:rPr>
          <w:rFonts w:ascii="Tahoma" w:hAnsi="Tahoma" w:cs="Tahoma"/>
          <w:sz w:val="20"/>
          <w:szCs w:val="20"/>
        </w:rPr>
        <w:t xml:space="preserve"> koheselt pärast teate või pretensiooni saatmist. Kontaktide muutumisest kohustub Pool teist Poolt koheselt teavitama.</w:t>
      </w:r>
    </w:p>
    <w:p w14:paraId="1AAE7F14"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Lepingu lisad kuuluvad Poolte poolt allakirjutatud Lepingu juurde ja kehtivad selle lahutamatute osadena. </w:t>
      </w:r>
    </w:p>
    <w:p w14:paraId="45822DA7" w14:textId="77777777" w:rsid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 xml:space="preserve">Leping on koostatud eesti keeles. </w:t>
      </w:r>
    </w:p>
    <w:p w14:paraId="5F59A282" w14:textId="742285A2" w:rsidR="00B572AB" w:rsidRPr="00B572AB" w:rsidRDefault="00B572AB" w:rsidP="00B572AB">
      <w:pPr>
        <w:pStyle w:val="Loendilik"/>
        <w:numPr>
          <w:ilvl w:val="1"/>
          <w:numId w:val="1"/>
        </w:numPr>
        <w:spacing w:after="0"/>
        <w:ind w:left="567" w:hanging="567"/>
        <w:jc w:val="both"/>
        <w:rPr>
          <w:rFonts w:ascii="Tahoma" w:hAnsi="Tahoma" w:cs="Tahoma"/>
          <w:sz w:val="20"/>
          <w:szCs w:val="20"/>
        </w:rPr>
      </w:pPr>
      <w:r w:rsidRPr="00B572AB">
        <w:rPr>
          <w:rFonts w:ascii="Tahoma" w:hAnsi="Tahoma" w:cs="Tahoma"/>
          <w:sz w:val="20"/>
          <w:szCs w:val="20"/>
        </w:rPr>
        <w:t>Leping allkirjastatakse digitaal</w:t>
      </w:r>
      <w:r w:rsidR="00C112DE">
        <w:rPr>
          <w:rFonts w:ascii="Tahoma" w:hAnsi="Tahoma" w:cs="Tahoma"/>
          <w:sz w:val="20"/>
          <w:szCs w:val="20"/>
        </w:rPr>
        <w:t>selt</w:t>
      </w:r>
      <w:r w:rsidR="00B91875">
        <w:rPr>
          <w:rFonts w:ascii="Tahoma" w:hAnsi="Tahoma" w:cs="Tahoma"/>
          <w:sz w:val="20"/>
          <w:szCs w:val="20"/>
        </w:rPr>
        <w:t>.</w:t>
      </w:r>
    </w:p>
    <w:p w14:paraId="2A58117F" w14:textId="77777777" w:rsidR="00B572AB" w:rsidRDefault="00B572AB" w:rsidP="00B572AB">
      <w:pPr>
        <w:spacing w:after="0"/>
        <w:jc w:val="both"/>
        <w:rPr>
          <w:rFonts w:ascii="Tahoma" w:hAnsi="Tahoma" w:cs="Tahoma"/>
          <w:sz w:val="20"/>
          <w:szCs w:val="20"/>
        </w:rPr>
      </w:pPr>
    </w:p>
    <w:p w14:paraId="583AD093" w14:textId="77777777" w:rsidR="00823A08" w:rsidRDefault="00823A08" w:rsidP="00B572AB">
      <w:pPr>
        <w:spacing w:after="0"/>
        <w:jc w:val="both"/>
        <w:rPr>
          <w:rFonts w:ascii="Tahoma" w:hAnsi="Tahoma" w:cs="Tahoma"/>
          <w:sz w:val="20"/>
          <w:szCs w:val="20"/>
        </w:rPr>
      </w:pPr>
    </w:p>
    <w:p w14:paraId="08B9889C" w14:textId="77777777" w:rsidR="00823A08" w:rsidRDefault="00823A08" w:rsidP="00B572AB">
      <w:pPr>
        <w:spacing w:after="0"/>
        <w:jc w:val="both"/>
        <w:rPr>
          <w:rFonts w:ascii="Tahoma" w:hAnsi="Tahoma" w:cs="Tahoma"/>
          <w:sz w:val="20"/>
          <w:szCs w:val="20"/>
        </w:rPr>
      </w:pPr>
    </w:p>
    <w:p w14:paraId="1CC0D4E9" w14:textId="77777777" w:rsidR="00823A08" w:rsidRDefault="00823A08" w:rsidP="00B572AB">
      <w:pPr>
        <w:spacing w:after="0"/>
        <w:jc w:val="both"/>
        <w:rPr>
          <w:rFonts w:ascii="Tahoma" w:hAnsi="Tahoma" w:cs="Tahoma"/>
          <w:sz w:val="20"/>
          <w:szCs w:val="20"/>
        </w:rPr>
      </w:pPr>
    </w:p>
    <w:p w14:paraId="2B9C2FD4" w14:textId="77777777" w:rsidR="00823A08" w:rsidRDefault="00823A08" w:rsidP="00B572AB">
      <w:pPr>
        <w:spacing w:after="0"/>
        <w:jc w:val="both"/>
        <w:rPr>
          <w:rFonts w:ascii="Tahoma" w:hAnsi="Tahoma" w:cs="Tahoma"/>
          <w:sz w:val="20"/>
          <w:szCs w:val="20"/>
        </w:rPr>
      </w:pPr>
    </w:p>
    <w:p w14:paraId="3439D21D" w14:textId="77777777" w:rsidR="00823A08" w:rsidRDefault="00823A08" w:rsidP="00B572AB">
      <w:pPr>
        <w:spacing w:after="0"/>
        <w:jc w:val="both"/>
        <w:rPr>
          <w:rFonts w:ascii="Tahoma" w:hAnsi="Tahoma" w:cs="Tahoma"/>
          <w:sz w:val="20"/>
          <w:szCs w:val="20"/>
        </w:rPr>
      </w:pPr>
    </w:p>
    <w:p w14:paraId="5DF9B7C0" w14:textId="77777777" w:rsidR="00823A08" w:rsidRPr="00B572AB" w:rsidRDefault="00823A08" w:rsidP="00B572AB">
      <w:pPr>
        <w:spacing w:after="0"/>
        <w:jc w:val="both"/>
        <w:rPr>
          <w:rFonts w:ascii="Tahoma" w:hAnsi="Tahoma" w:cs="Tahoma"/>
          <w:sz w:val="20"/>
          <w:szCs w:val="20"/>
        </w:rPr>
      </w:pPr>
    </w:p>
    <w:p w14:paraId="1BE40651" w14:textId="77777777" w:rsidR="00CF43E7" w:rsidRDefault="00B572AB" w:rsidP="00B572AB">
      <w:pPr>
        <w:spacing w:after="0"/>
        <w:jc w:val="both"/>
        <w:rPr>
          <w:rFonts w:ascii="Tahoma" w:hAnsi="Tahoma" w:cs="Tahoma"/>
          <w:sz w:val="20"/>
          <w:szCs w:val="20"/>
        </w:rPr>
      </w:pPr>
      <w:r w:rsidRPr="00B572AB">
        <w:rPr>
          <w:rFonts w:ascii="Tahoma" w:hAnsi="Tahoma" w:cs="Tahoma"/>
          <w:sz w:val="20"/>
          <w:szCs w:val="20"/>
        </w:rPr>
        <w:lastRenderedPageBreak/>
        <w:t xml:space="preserve">Poolte andmed: </w:t>
      </w:r>
    </w:p>
    <w:p w14:paraId="15FAEFD3" w14:textId="77777777" w:rsidR="00EF0C28" w:rsidRDefault="00EF0C28" w:rsidP="00B572AB">
      <w:pPr>
        <w:spacing w:after="0"/>
        <w:jc w:val="both"/>
        <w:rPr>
          <w:rFonts w:ascii="Tahoma" w:hAnsi="Tahoma" w:cs="Tahoma"/>
          <w:sz w:val="20"/>
          <w:szCs w:val="20"/>
        </w:rPr>
      </w:pPr>
    </w:p>
    <w:p w14:paraId="5137E3B1" w14:textId="0D45E026" w:rsidR="00694B30" w:rsidRPr="00EA5BDB" w:rsidRDefault="00483025" w:rsidP="00B572AB">
      <w:pPr>
        <w:spacing w:after="0"/>
        <w:jc w:val="both"/>
        <w:rPr>
          <w:rFonts w:ascii="Tahoma" w:hAnsi="Tahoma" w:cs="Tahoma"/>
          <w:b/>
          <w:bCs/>
          <w:sz w:val="20"/>
          <w:szCs w:val="20"/>
        </w:rPr>
      </w:pPr>
      <w:r>
        <w:rPr>
          <w:rFonts w:ascii="Tahoma" w:hAnsi="Tahoma" w:cs="Tahoma"/>
          <w:b/>
          <w:bCs/>
          <w:sz w:val="20"/>
          <w:szCs w:val="20"/>
        </w:rPr>
        <w:t>Tellija</w:t>
      </w:r>
      <w:r w:rsidR="00CF43E7" w:rsidRPr="00EA5BDB">
        <w:rPr>
          <w:rFonts w:ascii="Tahoma" w:hAnsi="Tahoma" w:cs="Tahoma"/>
          <w:b/>
          <w:bCs/>
          <w:sz w:val="20"/>
          <w:szCs w:val="20"/>
        </w:rPr>
        <w:tab/>
      </w:r>
      <w:r w:rsidR="00CF43E7" w:rsidRPr="00EA5BDB">
        <w:rPr>
          <w:rFonts w:ascii="Tahoma" w:hAnsi="Tahoma" w:cs="Tahoma"/>
          <w:b/>
          <w:bCs/>
          <w:sz w:val="20"/>
          <w:szCs w:val="20"/>
        </w:rPr>
        <w:tab/>
      </w:r>
      <w:r w:rsidR="00CF43E7" w:rsidRPr="00EA5BDB">
        <w:rPr>
          <w:rFonts w:ascii="Tahoma" w:hAnsi="Tahoma" w:cs="Tahoma"/>
          <w:b/>
          <w:bCs/>
          <w:sz w:val="20"/>
          <w:szCs w:val="20"/>
        </w:rPr>
        <w:tab/>
      </w:r>
      <w:r w:rsidR="00CF43E7" w:rsidRPr="00EA5BDB">
        <w:rPr>
          <w:rFonts w:ascii="Tahoma" w:hAnsi="Tahoma" w:cs="Tahoma"/>
          <w:b/>
          <w:bCs/>
          <w:sz w:val="20"/>
          <w:szCs w:val="20"/>
        </w:rPr>
        <w:tab/>
      </w:r>
      <w:r w:rsidR="00CF43E7" w:rsidRPr="00EA5BDB">
        <w:rPr>
          <w:rFonts w:ascii="Tahoma" w:hAnsi="Tahoma" w:cs="Tahoma"/>
          <w:b/>
          <w:bCs/>
          <w:sz w:val="20"/>
          <w:szCs w:val="20"/>
        </w:rPr>
        <w:tab/>
      </w:r>
      <w:r w:rsidR="00CF43E7" w:rsidRPr="00EA5BDB">
        <w:rPr>
          <w:rFonts w:ascii="Tahoma" w:hAnsi="Tahoma" w:cs="Tahoma"/>
          <w:b/>
          <w:bCs/>
          <w:sz w:val="20"/>
          <w:szCs w:val="20"/>
        </w:rPr>
        <w:tab/>
      </w:r>
      <w:r w:rsidR="00CF43E7" w:rsidRPr="00EA5BDB">
        <w:rPr>
          <w:rFonts w:ascii="Tahoma" w:hAnsi="Tahoma" w:cs="Tahoma"/>
          <w:b/>
          <w:bCs/>
          <w:sz w:val="20"/>
          <w:szCs w:val="20"/>
        </w:rPr>
        <w:tab/>
      </w:r>
      <w:r>
        <w:rPr>
          <w:rFonts w:ascii="Tahoma" w:hAnsi="Tahoma" w:cs="Tahoma"/>
          <w:b/>
          <w:bCs/>
          <w:sz w:val="20"/>
          <w:szCs w:val="20"/>
        </w:rPr>
        <w:t>Täitja</w:t>
      </w:r>
    </w:p>
    <w:p w14:paraId="5F263880" w14:textId="1D1CFF4C" w:rsidR="00CF43E7" w:rsidRDefault="00CF43E7" w:rsidP="00B572AB">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proofErr w:type="spellStart"/>
      <w:r w:rsidR="00C56D6C" w:rsidRPr="00C56D6C">
        <w:rPr>
          <w:rFonts w:ascii="Tahoma" w:hAnsi="Tahoma" w:cs="Tahoma"/>
          <w:b/>
          <w:bCs/>
          <w:sz w:val="20"/>
          <w:szCs w:val="20"/>
        </w:rPr>
        <w:t>Baltyre</w:t>
      </w:r>
      <w:proofErr w:type="spellEnd"/>
      <w:r w:rsidR="00C56D6C" w:rsidRPr="00C56D6C">
        <w:rPr>
          <w:rFonts w:ascii="Tahoma" w:hAnsi="Tahoma" w:cs="Tahoma"/>
          <w:b/>
          <w:bCs/>
          <w:sz w:val="20"/>
          <w:szCs w:val="20"/>
        </w:rPr>
        <w:t xml:space="preserve"> Eesti AS</w:t>
      </w:r>
    </w:p>
    <w:p w14:paraId="21BDD1FD" w14:textId="3B3F1373" w:rsidR="00EA5BDB" w:rsidRPr="00EA5BDB" w:rsidRDefault="00EA5BDB" w:rsidP="00B572AB">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C56D6C">
        <w:rPr>
          <w:rFonts w:ascii="Tahoma" w:hAnsi="Tahoma" w:cs="Tahoma"/>
          <w:sz w:val="20"/>
          <w:szCs w:val="20"/>
        </w:rPr>
        <w:t>Rg</w:t>
      </w:r>
      <w:proofErr w:type="spellEnd"/>
      <w:r w:rsidR="00C56D6C">
        <w:rPr>
          <w:rFonts w:ascii="Tahoma" w:hAnsi="Tahoma" w:cs="Tahoma"/>
          <w:sz w:val="20"/>
          <w:szCs w:val="20"/>
        </w:rPr>
        <w:t xml:space="preserve">-kood: </w:t>
      </w:r>
      <w:r w:rsidR="00C56D6C" w:rsidRPr="00C56D6C">
        <w:rPr>
          <w:rFonts w:ascii="Tahoma" w:hAnsi="Tahoma" w:cs="Tahoma"/>
          <w:sz w:val="20"/>
          <w:szCs w:val="20"/>
        </w:rPr>
        <w:t>10015161</w:t>
      </w:r>
    </w:p>
    <w:p w14:paraId="2227179F" w14:textId="68F593B0" w:rsidR="00CF43E7" w:rsidRDefault="00CF43E7" w:rsidP="00A7379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sidR="00A73795">
        <w:rPr>
          <w:rFonts w:ascii="Tahoma" w:hAnsi="Tahoma" w:cs="Tahoma"/>
          <w:sz w:val="20"/>
          <w:szCs w:val="20"/>
        </w:rPr>
        <w:tab/>
      </w:r>
      <w:r w:rsidR="00A73795">
        <w:rPr>
          <w:rFonts w:ascii="Tahoma" w:hAnsi="Tahoma" w:cs="Tahoma"/>
          <w:sz w:val="20"/>
          <w:szCs w:val="20"/>
        </w:rPr>
        <w:tab/>
      </w:r>
      <w:r w:rsidR="00C56D6C">
        <w:rPr>
          <w:rFonts w:ascii="Tahoma" w:hAnsi="Tahoma" w:cs="Tahoma"/>
          <w:sz w:val="20"/>
          <w:szCs w:val="20"/>
        </w:rPr>
        <w:t xml:space="preserve">Lootuse tn 3, </w:t>
      </w:r>
      <w:proofErr w:type="spellStart"/>
      <w:r w:rsidR="00C56D6C">
        <w:rPr>
          <w:rFonts w:ascii="Tahoma" w:hAnsi="Tahoma" w:cs="Tahoma"/>
          <w:sz w:val="20"/>
          <w:szCs w:val="20"/>
        </w:rPr>
        <w:t>Õssu</w:t>
      </w:r>
      <w:proofErr w:type="spellEnd"/>
      <w:r w:rsidR="00C56D6C">
        <w:rPr>
          <w:rFonts w:ascii="Tahoma" w:hAnsi="Tahoma" w:cs="Tahoma"/>
          <w:sz w:val="20"/>
          <w:szCs w:val="20"/>
        </w:rPr>
        <w:t xml:space="preserve"> küla, Kambja vald, 61713 </w:t>
      </w:r>
      <w:r w:rsidR="00A73795">
        <w:rPr>
          <w:rFonts w:ascii="Tahoma" w:hAnsi="Tahoma" w:cs="Tahoma"/>
          <w:sz w:val="20"/>
          <w:szCs w:val="20"/>
        </w:rPr>
        <w:t>45403 Lääne-Virumaa</w:t>
      </w:r>
      <w:r w:rsidR="00A73795">
        <w:rPr>
          <w:rFonts w:ascii="Tahoma" w:hAnsi="Tahoma" w:cs="Tahoma"/>
          <w:sz w:val="20"/>
          <w:szCs w:val="20"/>
        </w:rPr>
        <w:tab/>
      </w:r>
      <w:r w:rsidR="00A73795">
        <w:rPr>
          <w:rFonts w:ascii="Tahoma" w:hAnsi="Tahoma" w:cs="Tahoma"/>
          <w:sz w:val="20"/>
          <w:szCs w:val="20"/>
        </w:rPr>
        <w:tab/>
      </w:r>
      <w:r w:rsidR="00A73795">
        <w:rPr>
          <w:rFonts w:ascii="Tahoma" w:hAnsi="Tahoma" w:cs="Tahoma"/>
          <w:sz w:val="20"/>
          <w:szCs w:val="20"/>
        </w:rPr>
        <w:tab/>
      </w:r>
      <w:r w:rsidR="00A73795">
        <w:rPr>
          <w:rFonts w:ascii="Tahoma" w:hAnsi="Tahoma" w:cs="Tahoma"/>
          <w:sz w:val="20"/>
          <w:szCs w:val="20"/>
        </w:rPr>
        <w:tab/>
      </w:r>
      <w:r w:rsidR="00A73795">
        <w:rPr>
          <w:rFonts w:ascii="Tahoma" w:hAnsi="Tahoma" w:cs="Tahoma"/>
          <w:sz w:val="20"/>
          <w:szCs w:val="20"/>
        </w:rPr>
        <w:tab/>
      </w:r>
      <w:r w:rsidR="00C56D6C">
        <w:rPr>
          <w:rFonts w:ascii="Tahoma" w:hAnsi="Tahoma" w:cs="Tahoma"/>
          <w:sz w:val="20"/>
          <w:szCs w:val="20"/>
        </w:rPr>
        <w:t>Tartumaa</w:t>
      </w:r>
    </w:p>
    <w:p w14:paraId="2A73A9AB" w14:textId="63256E2E" w:rsidR="00EA5BDB" w:rsidRDefault="00EA5BDB" w:rsidP="00B572AB">
      <w:pPr>
        <w:spacing w:after="0"/>
        <w:jc w:val="both"/>
        <w:rPr>
          <w:rFonts w:ascii="Tahoma" w:hAnsi="Tahoma" w:cs="Tahoma"/>
          <w:sz w:val="20"/>
          <w:szCs w:val="20"/>
        </w:rPr>
      </w:pPr>
      <w:r>
        <w:rPr>
          <w:rFonts w:ascii="Tahoma" w:hAnsi="Tahoma" w:cs="Tahoma"/>
          <w:sz w:val="20"/>
          <w:szCs w:val="20"/>
        </w:rPr>
        <w:t xml:space="preserve">Tel: </w:t>
      </w:r>
      <w:r w:rsidR="00A73795">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E3D9B">
        <w:rPr>
          <w:rFonts w:ascii="Tahoma" w:hAnsi="Tahoma" w:cs="Tahoma"/>
          <w:sz w:val="20"/>
          <w:szCs w:val="20"/>
        </w:rPr>
        <w:t xml:space="preserve">Tel: </w:t>
      </w:r>
      <w:r w:rsidR="00C56D6C" w:rsidRPr="00C56D6C">
        <w:rPr>
          <w:rFonts w:ascii="Tahoma" w:hAnsi="Tahoma" w:cs="Tahoma"/>
          <w:sz w:val="20"/>
          <w:szCs w:val="20"/>
        </w:rPr>
        <w:t>+372</w:t>
      </w:r>
      <w:r w:rsidR="00C56D6C">
        <w:rPr>
          <w:rFonts w:ascii="Tahoma" w:hAnsi="Tahoma" w:cs="Tahoma"/>
          <w:sz w:val="20"/>
          <w:szCs w:val="20"/>
        </w:rPr>
        <w:t> </w:t>
      </w:r>
      <w:r w:rsidR="00C56D6C" w:rsidRPr="00C56D6C">
        <w:rPr>
          <w:rFonts w:ascii="Tahoma" w:hAnsi="Tahoma" w:cs="Tahoma"/>
          <w:sz w:val="20"/>
          <w:szCs w:val="20"/>
        </w:rPr>
        <w:t>747</w:t>
      </w:r>
      <w:r w:rsidR="00C56D6C">
        <w:rPr>
          <w:rFonts w:ascii="Tahoma" w:hAnsi="Tahoma" w:cs="Tahoma"/>
          <w:sz w:val="20"/>
          <w:szCs w:val="20"/>
        </w:rPr>
        <w:t xml:space="preserve"> </w:t>
      </w:r>
      <w:r w:rsidR="00C56D6C" w:rsidRPr="00C56D6C">
        <w:rPr>
          <w:rFonts w:ascii="Tahoma" w:hAnsi="Tahoma" w:cs="Tahoma"/>
          <w:sz w:val="20"/>
          <w:szCs w:val="20"/>
        </w:rPr>
        <w:t>2652</w:t>
      </w:r>
    </w:p>
    <w:p w14:paraId="7C694784" w14:textId="3F272266" w:rsidR="00EA5BDB" w:rsidRDefault="00EA5BDB" w:rsidP="00B572AB">
      <w:pPr>
        <w:spacing w:after="0"/>
        <w:jc w:val="both"/>
        <w:rPr>
          <w:rFonts w:ascii="Tahoma" w:hAnsi="Tahoma" w:cs="Tahoma"/>
          <w:sz w:val="20"/>
          <w:szCs w:val="20"/>
        </w:rPr>
      </w:pPr>
      <w:r>
        <w:rPr>
          <w:rFonts w:ascii="Tahoma" w:hAnsi="Tahoma" w:cs="Tahoma"/>
          <w:sz w:val="20"/>
          <w:szCs w:val="20"/>
        </w:rPr>
        <w:t xml:space="preserve">E-post: </w:t>
      </w:r>
      <w:hyperlink r:id="rId10"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E3D9B">
        <w:rPr>
          <w:rFonts w:ascii="Tahoma" w:hAnsi="Tahoma" w:cs="Tahoma"/>
          <w:sz w:val="20"/>
          <w:szCs w:val="20"/>
        </w:rPr>
        <w:t xml:space="preserve">E-post: </w:t>
      </w:r>
      <w:hyperlink r:id="rId11" w:history="1">
        <w:r w:rsidR="009E3D9B" w:rsidRPr="00546A30">
          <w:rPr>
            <w:rStyle w:val="Hperlink"/>
            <w:rFonts w:ascii="Tahoma" w:hAnsi="Tahoma" w:cs="Tahoma"/>
            <w:sz w:val="20"/>
            <w:szCs w:val="20"/>
          </w:rPr>
          <w:t>info@baltyre.ee</w:t>
        </w:r>
      </w:hyperlink>
      <w:r w:rsidR="009E3D9B">
        <w:rPr>
          <w:rFonts w:ascii="Tahoma" w:hAnsi="Tahoma" w:cs="Tahoma"/>
          <w:sz w:val="20"/>
          <w:szCs w:val="20"/>
        </w:rPr>
        <w:t xml:space="preserve"> </w:t>
      </w:r>
      <w:r>
        <w:rPr>
          <w:rFonts w:ascii="Tahoma" w:hAnsi="Tahoma" w:cs="Tahoma"/>
          <w:sz w:val="20"/>
          <w:szCs w:val="20"/>
        </w:rPr>
        <w:tab/>
      </w:r>
      <w:r w:rsidR="009E3D9B">
        <w:rPr>
          <w:rFonts w:ascii="Tahoma" w:hAnsi="Tahoma" w:cs="Tahoma"/>
          <w:sz w:val="20"/>
          <w:szCs w:val="20"/>
        </w:rPr>
        <w:t xml:space="preserve"> </w:t>
      </w:r>
    </w:p>
    <w:p w14:paraId="35D8EA9B" w14:textId="77777777" w:rsidR="00EA5BDB" w:rsidRDefault="00EA5BDB" w:rsidP="00B572AB">
      <w:pPr>
        <w:spacing w:after="0"/>
        <w:jc w:val="both"/>
        <w:rPr>
          <w:rFonts w:ascii="Tahoma" w:hAnsi="Tahoma" w:cs="Tahoma"/>
          <w:sz w:val="20"/>
          <w:szCs w:val="20"/>
        </w:rPr>
      </w:pPr>
    </w:p>
    <w:p w14:paraId="522C5903" w14:textId="77777777" w:rsidR="00EA5BDB" w:rsidRDefault="00EA5BDB" w:rsidP="00B572AB">
      <w:pPr>
        <w:spacing w:after="0"/>
        <w:jc w:val="both"/>
        <w:rPr>
          <w:rFonts w:ascii="Tahoma" w:hAnsi="Tahoma" w:cs="Tahoma"/>
          <w:sz w:val="20"/>
          <w:szCs w:val="20"/>
        </w:rPr>
      </w:pPr>
    </w:p>
    <w:p w14:paraId="45CC958D" w14:textId="3ABC3FCA" w:rsidR="00EA5BDB" w:rsidRDefault="00520D4A" w:rsidP="00B572AB">
      <w:pPr>
        <w:spacing w:after="0"/>
        <w:jc w:val="both"/>
        <w:rPr>
          <w:rFonts w:ascii="Tahoma" w:hAnsi="Tahoma" w:cs="Tahoma"/>
          <w:sz w:val="20"/>
          <w:szCs w:val="20"/>
        </w:rPr>
      </w:pPr>
      <w:r>
        <w:rPr>
          <w:rFonts w:ascii="Tahoma" w:hAnsi="Tahoma" w:cs="Tahoma"/>
          <w:sz w:val="20"/>
          <w:szCs w:val="20"/>
        </w:rPr>
        <w:t>Andrus Lauren</w:t>
      </w:r>
      <w:r>
        <w:rPr>
          <w:rFonts w:ascii="Tahoma" w:hAnsi="Tahoma" w:cs="Tahoma"/>
          <w:sz w:val="20"/>
          <w:szCs w:val="20"/>
        </w:rPr>
        <w:tab/>
      </w:r>
      <w:r>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8028B7">
        <w:rPr>
          <w:rFonts w:ascii="Tahoma" w:hAnsi="Tahoma" w:cs="Tahoma"/>
          <w:sz w:val="20"/>
          <w:szCs w:val="20"/>
        </w:rPr>
        <w:t>Paavo Planken</w:t>
      </w:r>
    </w:p>
    <w:p w14:paraId="4CC63E69" w14:textId="2ED5342C" w:rsidR="00EA5BDB" w:rsidRPr="00B572AB" w:rsidRDefault="00520D4A" w:rsidP="00EA5BDB">
      <w:pPr>
        <w:spacing w:after="0"/>
        <w:jc w:val="both"/>
        <w:rPr>
          <w:rFonts w:ascii="Tahoma" w:hAnsi="Tahoma" w:cs="Tahoma"/>
          <w:sz w:val="20"/>
          <w:szCs w:val="20"/>
        </w:rPr>
      </w:pPr>
      <w:r>
        <w:rPr>
          <w:rFonts w:ascii="Tahoma" w:hAnsi="Tahoma" w:cs="Tahoma"/>
          <w:sz w:val="20"/>
          <w:szCs w:val="20"/>
        </w:rPr>
        <w:t>Kinnisvaraosakonna juhataja</w:t>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EA5BDB">
        <w:rPr>
          <w:rFonts w:ascii="Tahoma" w:hAnsi="Tahoma" w:cs="Tahoma"/>
          <w:sz w:val="20"/>
          <w:szCs w:val="20"/>
        </w:rPr>
        <w:tab/>
      </w:r>
      <w:r w:rsidR="009E3D9B">
        <w:rPr>
          <w:rFonts w:ascii="Tahoma" w:hAnsi="Tahoma" w:cs="Tahoma"/>
          <w:sz w:val="20"/>
          <w:szCs w:val="20"/>
        </w:rPr>
        <w:t>Juhatuse liige</w:t>
      </w:r>
    </w:p>
    <w:p w14:paraId="34CB7104" w14:textId="6C551709" w:rsidR="00CF43E7" w:rsidRPr="00B572AB" w:rsidRDefault="00CF43E7" w:rsidP="00B572AB">
      <w:pPr>
        <w:spacing w:after="0"/>
        <w:jc w:val="both"/>
        <w:rPr>
          <w:rFonts w:ascii="Tahoma" w:hAnsi="Tahoma" w:cs="Tahoma"/>
          <w:sz w:val="20"/>
          <w:szCs w:val="20"/>
        </w:rPr>
      </w:pPr>
    </w:p>
    <w:sectPr w:rsidR="00CF43E7" w:rsidRPr="00B572AB" w:rsidSect="00E17894">
      <w:headerReference w:type="defaul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E3BB" w14:textId="77777777" w:rsidR="00E17894" w:rsidRDefault="00E17894" w:rsidP="001D57C3">
      <w:pPr>
        <w:spacing w:after="0" w:line="240" w:lineRule="auto"/>
      </w:pPr>
      <w:r>
        <w:separator/>
      </w:r>
    </w:p>
  </w:endnote>
  <w:endnote w:type="continuationSeparator" w:id="0">
    <w:p w14:paraId="0D41BB9B" w14:textId="77777777" w:rsidR="00E17894" w:rsidRDefault="00E17894" w:rsidP="001D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C15F" w14:textId="77777777" w:rsidR="00E17894" w:rsidRDefault="00E17894" w:rsidP="001D57C3">
      <w:pPr>
        <w:spacing w:after="0" w:line="240" w:lineRule="auto"/>
      </w:pPr>
      <w:r>
        <w:separator/>
      </w:r>
    </w:p>
  </w:footnote>
  <w:footnote w:type="continuationSeparator" w:id="0">
    <w:p w14:paraId="0476981A" w14:textId="77777777" w:rsidR="00E17894" w:rsidRDefault="00E17894" w:rsidP="001D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217A" w14:textId="6C23B11C" w:rsidR="001D57C3" w:rsidRPr="001D57C3" w:rsidRDefault="001D57C3" w:rsidP="001D57C3">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297"/>
    <w:multiLevelType w:val="multilevel"/>
    <w:tmpl w:val="6530726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b w:val="0"/>
        <w:bCs w:val="0"/>
      </w:rPr>
    </w:lvl>
    <w:lvl w:ilvl="2">
      <w:start w:val="1"/>
      <w:numFmt w:val="decimal"/>
      <w:isLgl/>
      <w:lvlText w:val="%1.%2.%3."/>
      <w:lvlJc w:val="left"/>
      <w:pPr>
        <w:ind w:left="1080" w:hanging="720"/>
      </w:pPr>
      <w:rPr>
        <w:rFonts w:ascii="Tahoma" w:hAnsi="Tahoma" w:cs="Tahoma" w:hint="default"/>
        <w:b w:val="0"/>
        <w:bCs w:val="0"/>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16cid:durableId="201695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AB"/>
    <w:rsid w:val="00010A4A"/>
    <w:rsid w:val="00030C43"/>
    <w:rsid w:val="000A29F1"/>
    <w:rsid w:val="00115B39"/>
    <w:rsid w:val="001347AE"/>
    <w:rsid w:val="001461FB"/>
    <w:rsid w:val="00176381"/>
    <w:rsid w:val="001D57C3"/>
    <w:rsid w:val="002604BC"/>
    <w:rsid w:val="00271F55"/>
    <w:rsid w:val="0028015D"/>
    <w:rsid w:val="002A6FAE"/>
    <w:rsid w:val="003239D9"/>
    <w:rsid w:val="0034556D"/>
    <w:rsid w:val="003459E9"/>
    <w:rsid w:val="003D7258"/>
    <w:rsid w:val="0044333A"/>
    <w:rsid w:val="00443E0C"/>
    <w:rsid w:val="00446BE9"/>
    <w:rsid w:val="00465A6E"/>
    <w:rsid w:val="00483025"/>
    <w:rsid w:val="004D34FE"/>
    <w:rsid w:val="00520D4A"/>
    <w:rsid w:val="0058023E"/>
    <w:rsid w:val="00586226"/>
    <w:rsid w:val="005A693E"/>
    <w:rsid w:val="005C2438"/>
    <w:rsid w:val="005C2EFC"/>
    <w:rsid w:val="005D5929"/>
    <w:rsid w:val="00694B30"/>
    <w:rsid w:val="006A0D8F"/>
    <w:rsid w:val="006B4F5C"/>
    <w:rsid w:val="0074059E"/>
    <w:rsid w:val="0076264B"/>
    <w:rsid w:val="007D7176"/>
    <w:rsid w:val="008028B7"/>
    <w:rsid w:val="00806C74"/>
    <w:rsid w:val="00810800"/>
    <w:rsid w:val="00823A08"/>
    <w:rsid w:val="0084531F"/>
    <w:rsid w:val="008E0A05"/>
    <w:rsid w:val="008F535D"/>
    <w:rsid w:val="009B4AB2"/>
    <w:rsid w:val="009B7E73"/>
    <w:rsid w:val="009D0574"/>
    <w:rsid w:val="009E3D9B"/>
    <w:rsid w:val="00A73795"/>
    <w:rsid w:val="00AB3780"/>
    <w:rsid w:val="00AF4410"/>
    <w:rsid w:val="00B252E1"/>
    <w:rsid w:val="00B37777"/>
    <w:rsid w:val="00B572AB"/>
    <w:rsid w:val="00B60084"/>
    <w:rsid w:val="00B91875"/>
    <w:rsid w:val="00BB3AE1"/>
    <w:rsid w:val="00BD7161"/>
    <w:rsid w:val="00C112DE"/>
    <w:rsid w:val="00C36BB1"/>
    <w:rsid w:val="00C56D6C"/>
    <w:rsid w:val="00C918F6"/>
    <w:rsid w:val="00C974F9"/>
    <w:rsid w:val="00CF43E7"/>
    <w:rsid w:val="00D1751A"/>
    <w:rsid w:val="00D211EC"/>
    <w:rsid w:val="00D5013D"/>
    <w:rsid w:val="00DB517B"/>
    <w:rsid w:val="00E17894"/>
    <w:rsid w:val="00EA5BDB"/>
    <w:rsid w:val="00EF0C28"/>
    <w:rsid w:val="00F272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8E74"/>
  <w15:chartTrackingRefBased/>
  <w15:docId w15:val="{FEDB171D-8563-4BB0-9EB0-CD1F933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572AB"/>
    <w:pPr>
      <w:ind w:left="720"/>
      <w:contextualSpacing/>
    </w:pPr>
  </w:style>
  <w:style w:type="paragraph" w:styleId="Pis">
    <w:name w:val="header"/>
    <w:basedOn w:val="Normaallaad"/>
    <w:link w:val="PisMrk"/>
    <w:uiPriority w:val="99"/>
    <w:unhideWhenUsed/>
    <w:rsid w:val="001D57C3"/>
    <w:pPr>
      <w:tabs>
        <w:tab w:val="center" w:pos="4536"/>
        <w:tab w:val="right" w:pos="9072"/>
      </w:tabs>
      <w:spacing w:after="0" w:line="240" w:lineRule="auto"/>
    </w:pPr>
  </w:style>
  <w:style w:type="character" w:customStyle="1" w:styleId="PisMrk">
    <w:name w:val="Päis Märk"/>
    <w:basedOn w:val="Liguvaikefont"/>
    <w:link w:val="Pis"/>
    <w:uiPriority w:val="99"/>
    <w:rsid w:val="001D57C3"/>
  </w:style>
  <w:style w:type="paragraph" w:styleId="Jalus">
    <w:name w:val="footer"/>
    <w:basedOn w:val="Normaallaad"/>
    <w:link w:val="JalusMrk"/>
    <w:uiPriority w:val="99"/>
    <w:unhideWhenUsed/>
    <w:rsid w:val="001D57C3"/>
    <w:pPr>
      <w:tabs>
        <w:tab w:val="center" w:pos="4536"/>
        <w:tab w:val="right" w:pos="9072"/>
      </w:tabs>
      <w:spacing w:after="0" w:line="240" w:lineRule="auto"/>
    </w:pPr>
  </w:style>
  <w:style w:type="character" w:customStyle="1" w:styleId="JalusMrk">
    <w:name w:val="Jalus Märk"/>
    <w:basedOn w:val="Liguvaikefont"/>
    <w:link w:val="Jalus"/>
    <w:uiPriority w:val="99"/>
    <w:rsid w:val="001D57C3"/>
  </w:style>
  <w:style w:type="character" w:styleId="Kommentaariviide">
    <w:name w:val="annotation reference"/>
    <w:basedOn w:val="Liguvaikefont"/>
    <w:uiPriority w:val="99"/>
    <w:semiHidden/>
    <w:unhideWhenUsed/>
    <w:rsid w:val="00CF43E7"/>
    <w:rPr>
      <w:sz w:val="16"/>
      <w:szCs w:val="16"/>
    </w:rPr>
  </w:style>
  <w:style w:type="paragraph" w:styleId="Kommentaaritekst">
    <w:name w:val="annotation text"/>
    <w:basedOn w:val="Normaallaad"/>
    <w:link w:val="KommentaaritekstMrk"/>
    <w:uiPriority w:val="99"/>
    <w:unhideWhenUsed/>
    <w:rsid w:val="00CF43E7"/>
    <w:pPr>
      <w:spacing w:line="240" w:lineRule="auto"/>
    </w:pPr>
    <w:rPr>
      <w:sz w:val="20"/>
      <w:szCs w:val="20"/>
    </w:rPr>
  </w:style>
  <w:style w:type="character" w:customStyle="1" w:styleId="KommentaaritekstMrk">
    <w:name w:val="Kommentaari tekst Märk"/>
    <w:basedOn w:val="Liguvaikefont"/>
    <w:link w:val="Kommentaaritekst"/>
    <w:uiPriority w:val="99"/>
    <w:rsid w:val="00CF43E7"/>
    <w:rPr>
      <w:sz w:val="20"/>
      <w:szCs w:val="20"/>
    </w:rPr>
  </w:style>
  <w:style w:type="paragraph" w:styleId="Kommentaariteema">
    <w:name w:val="annotation subject"/>
    <w:basedOn w:val="Kommentaaritekst"/>
    <w:next w:val="Kommentaaritekst"/>
    <w:link w:val="KommentaariteemaMrk"/>
    <w:uiPriority w:val="99"/>
    <w:semiHidden/>
    <w:unhideWhenUsed/>
    <w:rsid w:val="00CF43E7"/>
    <w:rPr>
      <w:b/>
      <w:bCs/>
    </w:rPr>
  </w:style>
  <w:style w:type="character" w:customStyle="1" w:styleId="KommentaariteemaMrk">
    <w:name w:val="Kommentaari teema Märk"/>
    <w:basedOn w:val="KommentaaritekstMrk"/>
    <w:link w:val="Kommentaariteema"/>
    <w:uiPriority w:val="99"/>
    <w:semiHidden/>
    <w:rsid w:val="00CF43E7"/>
    <w:rPr>
      <w:b/>
      <w:bCs/>
      <w:sz w:val="20"/>
      <w:szCs w:val="20"/>
    </w:rPr>
  </w:style>
  <w:style w:type="character" w:styleId="Hperlink">
    <w:name w:val="Hyperlink"/>
    <w:basedOn w:val="Liguvaikefont"/>
    <w:uiPriority w:val="99"/>
    <w:unhideWhenUsed/>
    <w:rsid w:val="00EA5BDB"/>
    <w:rPr>
      <w:color w:val="0563C1" w:themeColor="hyperlink"/>
      <w:u w:val="single"/>
    </w:rPr>
  </w:style>
  <w:style w:type="character" w:styleId="Lahendamatamainimine">
    <w:name w:val="Unresolved Mention"/>
    <w:basedOn w:val="Liguvaikefont"/>
    <w:uiPriority w:val="99"/>
    <w:semiHidden/>
    <w:unhideWhenUsed/>
    <w:rsid w:val="00EA5BDB"/>
    <w:rPr>
      <w:color w:val="605E5C"/>
      <w:shd w:val="clear" w:color="auto" w:fill="E1DFDD"/>
    </w:rPr>
  </w:style>
  <w:style w:type="paragraph" w:styleId="Redaktsioon">
    <w:name w:val="Revision"/>
    <w:hidden/>
    <w:uiPriority w:val="99"/>
    <w:semiHidden/>
    <w:rsid w:val="00762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merimaa@rmk.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altyre.ee" TargetMode="External"/><Relationship Id="rId5" Type="http://schemas.openxmlformats.org/officeDocument/2006/relationships/footnotes" Target="footnotes.xml"/><Relationship Id="rId10"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hyperlink" Target="mailto:lauri@baltyre.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2752</Words>
  <Characters>15962</Characters>
  <Application>Microsoft Office Word</Application>
  <DocSecurity>4</DocSecurity>
  <Lines>133</Lines>
  <Paragraphs>37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Pärn</dc:creator>
  <cp:keywords/>
  <dc:description/>
  <cp:lastModifiedBy>Mihkel Merimaa</cp:lastModifiedBy>
  <cp:revision>2</cp:revision>
  <dcterms:created xsi:type="dcterms:W3CDTF">2024-04-17T12:33:00Z</dcterms:created>
  <dcterms:modified xsi:type="dcterms:W3CDTF">2024-04-17T12:33:00Z</dcterms:modified>
</cp:coreProperties>
</file>